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41" w:rsidRPr="006E5141" w:rsidRDefault="006E5141" w:rsidP="006E5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6E51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НАЦИОНАЛЬНАЯ БИБЛИОТЕКА УДМУРТСКОЙ РЕСПУБЛИКИ</w:t>
      </w:r>
    </w:p>
    <w:p w:rsidR="006E5141" w:rsidRPr="006E5141" w:rsidRDefault="006E5141" w:rsidP="006E5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ОТДЕЛ ИНФОРМАЦИОННО-БИБЛИОГРАФИЧЕСКОГО ОБСЛУЖИВАНИЯ</w:t>
      </w:r>
    </w:p>
    <w:p w:rsidR="006E5141" w:rsidRPr="006E5141" w:rsidRDefault="006E5141" w:rsidP="006E5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НОВЫЕ ДОКУМЕНТЫ ПО БИБЛИОТЕЧНОМУ ДЕЛУ</w:t>
      </w:r>
    </w:p>
    <w:p w:rsidR="006E5141" w:rsidRPr="006E5141" w:rsidRDefault="006E5141" w:rsidP="006E5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 3 (Март)</w:t>
      </w:r>
    </w:p>
    <w:p w:rsidR="006E5141" w:rsidRPr="006E5141" w:rsidRDefault="006E5141" w:rsidP="006E5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 г.</w:t>
      </w:r>
    </w:p>
    <w:p w:rsidR="006E5141" w:rsidRPr="006E5141" w:rsidRDefault="006E5141" w:rsidP="006E5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141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Библиографический список</w:t>
      </w:r>
      <w:r w:rsidRPr="006E514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статей из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журналов</w:t>
      </w:r>
      <w:r w:rsidR="00DE0B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E0B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Включено </w:t>
      </w:r>
      <w:r w:rsidR="00DE0B8B" w:rsidRPr="00D57FF0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6E5141">
        <w:rPr>
          <w:rFonts w:ascii="Times New Roman" w:eastAsia="Times New Roman" w:hAnsi="Times New Roman" w:cs="Times New Roman"/>
          <w:sz w:val="20"/>
          <w:szCs w:val="20"/>
          <w:lang w:eastAsia="ru-RU"/>
        </w:rPr>
        <w:t>6 документов.</w:t>
      </w:r>
      <w:r w:rsidRPr="006E514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E514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 Н.</w:t>
      </w:r>
    </w:p>
    <w:p w:rsidR="006E5141" w:rsidRDefault="006E514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6E61" w:rsidRDefault="00036E61" w:rsidP="00036E6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Библиотечное дело. Библиотековедение</w:t>
      </w:r>
    </w:p>
    <w:p w:rsidR="00036E61" w:rsidRPr="006E5141" w:rsidRDefault="00036E61" w:rsidP="00036E6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6E61" w:rsidRPr="006E5141" w:rsidRDefault="00036E61" w:rsidP="00036E61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год станет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театрального искусства // Дом культуры.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10.</w:t>
      </w:r>
    </w:p>
    <w:p w:rsidR="00036E61" w:rsidRPr="006E5141" w:rsidRDefault="00036E61" w:rsidP="00036E61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Минкультуры России на коллегии "О развитии театрального дела" решило одобрить инициативу СТД России о проведении Года театрального искусства в 2018 году.</w:t>
      </w:r>
    </w:p>
    <w:p w:rsidR="00036E61" w:rsidRPr="006E5141" w:rsidRDefault="00036E61" w:rsidP="00036E61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Бакейкин</w:t>
      </w:r>
      <w:proofErr w:type="spellEnd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С. Д.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имеем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храним. О системе безопасности библиотек и библиотечных фондов // Библиотечное дело.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24.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12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</w:p>
    <w:p w:rsidR="00036E61" w:rsidRPr="006E5141" w:rsidRDefault="00036E61" w:rsidP="00036E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фактическом отсутствии стратегии развития библиотечного дела в современной России. О последствиях принятия нормативных изменений в библиотечной отрасли.</w:t>
      </w:r>
    </w:p>
    <w:p w:rsidR="00036E61" w:rsidRDefault="00036E61" w:rsidP="00036E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Библиотеки в России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США // Библиотека школы!.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11/12 (47/48) (ноябрь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декабрь).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75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78. </w:t>
      </w:r>
    </w:p>
    <w:p w:rsidR="00036E61" w:rsidRPr="006E5141" w:rsidRDefault="00036E61" w:rsidP="00036E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 необычных проектах библиотек. Российские библиотеки создали </w:t>
      </w:r>
      <w:proofErr w:type="spellStart"/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краудфандинговый</w:t>
      </w:r>
      <w:proofErr w:type="spellEnd"/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сервис. Порция бесплатной еды по предъявлению читательского билета. Школы Волгоградской области переходят на электронные библиотеки. Нью-Йоркская публичная библиотека разрешила читателям бесплатно скачивать 300000 электронных книг. Библиотечная цифровая студия. Библиотека привлекает любителей музыки. Бесплатные продленки для московских школьников.</w:t>
      </w:r>
    </w:p>
    <w:p w:rsidR="00036E61" w:rsidRPr="006E5141" w:rsidRDefault="00036E61" w:rsidP="00036E61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Ванеев</w:t>
      </w: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 Н.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 России библиотековедение стало наукой? //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Библиосфера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3 (июль-сентябрь).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75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79.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78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79.</w:t>
      </w:r>
      <w:r w:rsidRPr="000A7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Электрон. версия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hyperlink r:id="rId6" w:history="1">
        <w:r w:rsidRPr="0015088B">
          <w:rPr>
            <w:rStyle w:val="a4"/>
            <w:rFonts w:ascii="Times New Roman" w:hAnsi="Times New Roman" w:cs="Times New Roman"/>
          </w:rPr>
          <w:t>http://journals.tsu.ru/bibliosfera/&amp;journal_page=archive&amp;id=1463&amp;article_id=31642</w:t>
        </w:r>
      </w:hyperlink>
    </w:p>
    <w:p w:rsidR="00036E61" w:rsidRPr="006E5141" w:rsidRDefault="00036E61" w:rsidP="00036E61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Рассмотрено соотношение проблем "развитие библиотековедческой мысли" и "история библиотековедения". Рассказано об истоках библиотековедения в XI в. Показано становление и развитие отечественного библиотековедения в XIX</w:t>
      </w:r>
      <w:r w:rsidR="00D57F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XX вв. Объясняется, почему в России библиотечная наука получила название "библиотековедение". Прослеживается эволюция понятия "библиотековедение</w:t>
      </w:r>
      <w:r w:rsidR="00D57F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отрасль знания" в "библиотековедение как наука" и обосновывается правомерность одновременного употребления обоих понятий. Предлагаются два подхода к упорядочению терминологии. Первый: библиотечная наука</w:t>
      </w:r>
      <w:r w:rsidR="00D57F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библиотековедение как отрасль знания; второй: библиотековедение как наука</w:t>
      </w:r>
      <w:r w:rsidR="00D57F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научные и практические библиотечные дисциплины.</w:t>
      </w:r>
    </w:p>
    <w:p w:rsidR="00036E61" w:rsidRPr="006E5141" w:rsidRDefault="00036E61" w:rsidP="00036E61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Гугин</w:t>
      </w:r>
      <w:proofErr w:type="spellEnd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Ю.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Погибнут или трансформируются? Что станет с библиотеками в ближайшие 10 лет? // Библиотечное дело.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24.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15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</w:p>
    <w:p w:rsidR="00036E61" w:rsidRPr="006E5141" w:rsidRDefault="00036E61" w:rsidP="00036E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Исследование мирового опыта переосмысления функций библиотеки: от хранилища бумажных книг до среды создания и распространения электронного контента.</w:t>
      </w:r>
    </w:p>
    <w:p w:rsidR="00036E61" w:rsidRPr="006E5141" w:rsidRDefault="00036E61" w:rsidP="00036E61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Дедюля</w:t>
      </w:r>
      <w:proofErr w:type="spellEnd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С. С.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Региональные библиотеки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государственной библиотечной политики // Библиотековедение.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 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№ 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601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E61" w:rsidRPr="006E5141" w:rsidRDefault="00036E61" w:rsidP="00036E61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статье дается характеристика двух концепций существования библиотек, их роли в социокультурной среде региона.</w:t>
      </w:r>
    </w:p>
    <w:p w:rsidR="00036E61" w:rsidRPr="006E5141" w:rsidRDefault="00036E61" w:rsidP="00036E61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Соколов, А. В.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будущего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библиофутурологии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Интернетосфера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vs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библиосфера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Библиотечное дело.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24.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2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036E61" w:rsidRPr="006E5141" w:rsidRDefault="00036E61" w:rsidP="00036E61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Анализируются пессимистические и оптимистические взгляды на библиотеку будущего. Интернет рассматривает как альтернатива исторически сложившейся </w:t>
      </w:r>
      <w:proofErr w:type="spellStart"/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библиосферы</w:t>
      </w:r>
      <w:proofErr w:type="spellEnd"/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Аргументируется необходимость формирования </w:t>
      </w:r>
      <w:proofErr w:type="spellStart"/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библиофутурологии</w:t>
      </w:r>
      <w:proofErr w:type="spellEnd"/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 научной дисциплины, предметом которой является библиотека будущего.</w:t>
      </w:r>
    </w:p>
    <w:p w:rsidR="00036E61" w:rsidRPr="006E5141" w:rsidRDefault="00036E61" w:rsidP="00036E61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Чернявская, Н. Л.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 нужна библиотека рядом с домом?: о социальных эффектах работы муниципальной библиотеки / Н. Л. Чернявская, О. Р.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Библиотечное дело.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12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</w:p>
    <w:p w:rsidR="00036E61" w:rsidRDefault="00036E61" w:rsidP="00036E61">
      <w:pPr>
        <w:spacing w:after="0"/>
      </w:pPr>
    </w:p>
    <w:p w:rsidR="00036E61" w:rsidRDefault="00036E61" w:rsidP="00036E6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управление библиотечным делом</w:t>
      </w:r>
    </w:p>
    <w:p w:rsidR="00036E61" w:rsidRPr="006E5141" w:rsidRDefault="00036E61" w:rsidP="00036E6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6E61" w:rsidRPr="006E5141" w:rsidRDefault="00036E61" w:rsidP="00036E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Школдина</w:t>
      </w:r>
      <w:proofErr w:type="spellEnd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Н.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Видение библиотеки будущего через призму целей и задач. Онтология книжного мира // Библиотечное дело.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24.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23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</w:p>
    <w:p w:rsidR="00036E61" w:rsidRPr="006E5141" w:rsidRDefault="00036E61" w:rsidP="00036E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Попытка представить библиотеку будущего через определения целей и задач, которые диктует время.</w:t>
      </w:r>
    </w:p>
    <w:p w:rsidR="006E5141" w:rsidRDefault="006E514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Default="006E514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регулирование библиотечной деятельности</w:t>
      </w:r>
    </w:p>
    <w:p w:rsidR="006E5141" w:rsidRPr="006E5141" w:rsidRDefault="006E514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Pr="006E5141" w:rsidRDefault="000205D1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="006E5141"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Российская Федерация. Министерство культуры.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ведения реестра книжных памятников: приложение № 3 к Приказу Министерства культуры РФ от 03.05.2011 №, 429 / Российская Федерация, Министерство культуры // Библиотека и закон.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41.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85.</w:t>
      </w:r>
    </w:p>
    <w:p w:rsidR="006E5141" w:rsidRPr="006E5141" w:rsidRDefault="000205D1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="006E5141"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Российская Федерация. Министерство культуры.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отнесения документов к книжным памятникам: приложение № 1 к Приказу Министерства культуры РФ от 03.05.2011, № 429 / Российская Федерация, Министерство культуры // Библиотека и закон.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41.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 82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83.</w:t>
      </w:r>
    </w:p>
    <w:p w:rsidR="006E5141" w:rsidRPr="006E5141" w:rsidRDefault="000205D1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="006E5141"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Российская Федерация. Министерство культуры.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регистрации книжных памятников в реестре: приложение № 2 к Приказу Министерства культуры РФ от 03.05.2011, № 429 / Российская Федерация, Министерство культуры // Библиотека и закон.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41.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84.</w:t>
      </w:r>
    </w:p>
    <w:p w:rsidR="006E5141" w:rsidRDefault="006E514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Default="006E514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Съезды, конгрессы, конференции, симпозиумы, семинары, совещания по проблемам библиотечного дела и библиотековедения</w:t>
      </w:r>
    </w:p>
    <w:p w:rsidR="006E5141" w:rsidRPr="006E5141" w:rsidRDefault="006E514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Pr="006E5141" w:rsidRDefault="006E5141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Иванова, Е. А.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Современная библиотечная политика: разнообразие подходов и креативные практики: (итоги Ежегодного совещания руководителей федеральных и центральных региональных библиотек России) // Библиотековедение.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 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№ 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609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615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614 (3 назв.).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Данная публикация представляет собой обзор материалов Ежегодного совещания руководителей федеральных и центральных региональных библиотек России, на котором обсуждалась государственная культурная политика в библиотечной сфере, характеризовалось новое в законодательстве о библиотечном деле, анализировались инновации в библиотечном деле, приводилась независимая оценка качества библиотечных услуг, а также состоялось присуждение профессиональных премий и наград.</w:t>
      </w:r>
    </w:p>
    <w:p w:rsidR="006E5141" w:rsidRPr="006E5141" w:rsidRDefault="006E5141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*Мелентьева,</w:t>
      </w: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 П.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"Зачем России нужны читатели?" // Библиография и книговедение.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132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 о научной конференции "Зачем России нужны читатели? ", прошедшей 17 ноября 2016 года в Российской государственной детской библиотеке, посвященной различным проблемам чтения. Организаторы конференции старались рассмотреть чтение не только в контексте педагогических, психологических, социологических проблем, но и как важнейшее условие развития общества и государства.</w:t>
      </w:r>
    </w:p>
    <w:p w:rsidR="006E5141" w:rsidRDefault="006E514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Default="006E514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Стандартизация в области библиотечного дела и библиотековедения</w:t>
      </w:r>
    </w:p>
    <w:p w:rsidR="006E5141" w:rsidRPr="006E5141" w:rsidRDefault="006E514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Pr="006E5141" w:rsidRDefault="006E5141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Баженов, С. Р.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Международные стандарты, регламентирующие форматы электронных сообщений при обслуживании по межбиблиотечному абонементу: история и современное состояние // Научные и техниче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библиотеки.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2. </w:t>
      </w:r>
      <w:r w:rsidR="000A78FD">
        <w:rPr>
          <w:rFonts w:ascii="Times New Roman" w:hAnsi="Times New Roman"/>
          <w:sz w:val="24"/>
          <w:szCs w:val="24"/>
        </w:rPr>
        <w:t xml:space="preserve">– Электрон. версия </w:t>
      </w:r>
      <w:proofErr w:type="spellStart"/>
      <w:r w:rsidR="000A78FD">
        <w:rPr>
          <w:rFonts w:ascii="Times New Roman" w:hAnsi="Times New Roman"/>
          <w:sz w:val="24"/>
          <w:szCs w:val="24"/>
        </w:rPr>
        <w:t>печ</w:t>
      </w:r>
      <w:proofErr w:type="spellEnd"/>
      <w:r w:rsidR="000A78FD">
        <w:rPr>
          <w:rFonts w:ascii="Times New Roman" w:hAnsi="Times New Roman"/>
          <w:sz w:val="24"/>
          <w:szCs w:val="24"/>
        </w:rPr>
        <w:t>. публикации:</w:t>
      </w:r>
      <w:r w:rsidR="000A78FD">
        <w:t xml:space="preserve"> </w:t>
      </w:r>
      <w:hyperlink r:id="rId7" w:history="1">
        <w:r w:rsidRPr="00D2387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http://www.gpntb.ru/ntb/ntb/2017/2/NTB2_2017_%D0%905_4.pdf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Рассмотрена история развития международных стандартов на форматы электронных сообщений при обслуживании по межбиблиотечному абонементу и доставке документов. Представлена информация по стандартам ISO 10160, ISO 10161 и новому стандарту в данной области</w:t>
      </w:r>
      <w:r w:rsidR="00D57F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ISO 18626.</w:t>
      </w:r>
    </w:p>
    <w:p w:rsidR="006E5141" w:rsidRPr="006E5141" w:rsidRDefault="006E5141" w:rsidP="000205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0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Джиго</w:t>
      </w:r>
      <w:proofErr w:type="spellEnd"/>
      <w:r w:rsidRPr="00020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 А.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Комплексный подход к библиотечному фонду: ГОСТ Р 7.0.93-2015 "Библиотечный фонд. Технология формирования" / А. А.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Джиго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В.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Майстрович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Библиосфера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3 (июль-сентябрь).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37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45.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 : с. 43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45.</w:t>
      </w:r>
      <w:r w:rsidR="000A7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8FD">
        <w:rPr>
          <w:rFonts w:ascii="Times New Roman" w:hAnsi="Times New Roman"/>
          <w:sz w:val="24"/>
          <w:szCs w:val="24"/>
        </w:rPr>
        <w:t xml:space="preserve">– Электрон. версия </w:t>
      </w:r>
      <w:proofErr w:type="spellStart"/>
      <w:r w:rsidR="000A78FD">
        <w:rPr>
          <w:rFonts w:ascii="Times New Roman" w:hAnsi="Times New Roman"/>
          <w:sz w:val="24"/>
          <w:szCs w:val="24"/>
        </w:rPr>
        <w:t>печ</w:t>
      </w:r>
      <w:proofErr w:type="spellEnd"/>
      <w:r w:rsidR="000A78FD">
        <w:rPr>
          <w:rFonts w:ascii="Times New Roman" w:hAnsi="Times New Roman"/>
          <w:sz w:val="24"/>
          <w:szCs w:val="24"/>
        </w:rPr>
        <w:t>. публикации:</w:t>
      </w:r>
      <w:r w:rsidR="000A78FD">
        <w:t xml:space="preserve"> </w:t>
      </w:r>
      <w:hyperlink r:id="rId8" w:history="1">
        <w:r w:rsidR="000205D1" w:rsidRPr="0017373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http://journals.tsu.ru/bibliosfera/&amp;journal_page=archive&amp;id=1463&amp;article_id=31636</w:t>
        </w:r>
      </w:hyperlink>
      <w:r w:rsidR="000205D1" w:rsidRPr="000205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Рассматриваются теоретические основы недавно утвержденного национального ГОСТ Р 7. 0. 93-2015 "Библиотечный фонд. Технология формирования", который служит цели оптимизации технологических процессов комплектования, организации библиотечных фондов, оценки эффективности их функционирования и другим актуальным проблемам </w:t>
      </w:r>
      <w:proofErr w:type="spellStart"/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фондоведения</w:t>
      </w:r>
      <w:proofErr w:type="spellEnd"/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Формирование библиотечного фонда рассматривается как цикл последовательных процессов и операций, направленных на превращение множества документов в упорядоченную и систематизированную совокупность (библиотечный фонд). Показана актуализация этих процессов с учетом современных информационно-коммуникационных технологий. Отмечено влияние стандарта на развитие современной терминологии в области </w:t>
      </w:r>
      <w:proofErr w:type="spellStart"/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фондоведения</w:t>
      </w:r>
      <w:proofErr w:type="spellEnd"/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библиотечного дела в целом.</w:t>
      </w:r>
    </w:p>
    <w:p w:rsidR="006E5141" w:rsidRDefault="006E514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Default="006E514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Общетеоретические вопросы</w:t>
      </w:r>
    </w:p>
    <w:p w:rsidR="006E5141" w:rsidRPr="006E5141" w:rsidRDefault="006E514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Pr="006E5141" w:rsidRDefault="006E5141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Земсков, А. И.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Библиометрия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библиотеках // Научные и технические библиот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еки.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11.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5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="000A78FD">
        <w:rPr>
          <w:rFonts w:ascii="Times New Roman" w:hAnsi="Times New Roman"/>
          <w:sz w:val="24"/>
          <w:szCs w:val="24"/>
        </w:rPr>
        <w:t xml:space="preserve">– Электрон. версия </w:t>
      </w:r>
      <w:proofErr w:type="spellStart"/>
      <w:r w:rsidR="000A78FD">
        <w:rPr>
          <w:rFonts w:ascii="Times New Roman" w:hAnsi="Times New Roman"/>
          <w:sz w:val="24"/>
          <w:szCs w:val="24"/>
        </w:rPr>
        <w:t>печ</w:t>
      </w:r>
      <w:proofErr w:type="spellEnd"/>
      <w:r w:rsidR="000A78FD">
        <w:rPr>
          <w:rFonts w:ascii="Times New Roman" w:hAnsi="Times New Roman"/>
          <w:sz w:val="24"/>
          <w:szCs w:val="24"/>
        </w:rPr>
        <w:t>. публикации:</w:t>
      </w:r>
      <w:r w:rsidR="00D57FF0">
        <w:t xml:space="preserve"> </w:t>
      </w:r>
      <w:hyperlink r:id="rId9" w:history="1">
        <w:r w:rsidRPr="00D2387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http://www.gpntb.ru/ntb/ntb/2016/11/NTB11_2016_%D0%905_1.pdf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Традиционный для библиотек анализ спроса (на документы, информацию) ранее проводился в основном путём анкетирования читателей. Достаточно удобным для работы оказывается COUNTER</w:t>
      </w:r>
      <w:r w:rsidR="00D57F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статистика пользования лицензионными электронными документами. В настоящее время в процессе библиотечного обслуживания накапливаются большие массивы данных в электронном каталоге. Эти данные содержат полезную информацию. Ещё внушительнее выглядят массивы лог-файлов серверов системы теледоступа библиотеки и веб-сайта библиотеки. Всё это даёт возможность организовать новый канал получения </w:t>
      </w:r>
      <w:proofErr w:type="spellStart"/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библиометрической</w:t>
      </w:r>
      <w:proofErr w:type="spellEnd"/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информации</w:t>
      </w:r>
      <w:r w:rsidR="00D57F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дополнительный к существующим каналам </w:t>
      </w:r>
      <w:proofErr w:type="spellStart"/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библиометрии</w:t>
      </w:r>
      <w:proofErr w:type="spellEnd"/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альтметрик</w:t>
      </w:r>
      <w:proofErr w:type="spellEnd"/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E5141" w:rsidRPr="006E5141" w:rsidRDefault="006E5141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Кирсанова, С. А.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Пропущенный контур библиотеки как социальной системы // Научные и технические библиоте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12.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15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="000A78FD" w:rsidRPr="000A78FD">
        <w:rPr>
          <w:rFonts w:ascii="Times New Roman" w:hAnsi="Times New Roman"/>
          <w:sz w:val="24"/>
          <w:szCs w:val="24"/>
        </w:rPr>
        <w:t xml:space="preserve"> </w:t>
      </w:r>
      <w:r w:rsidR="000A78FD">
        <w:rPr>
          <w:rFonts w:ascii="Times New Roman" w:hAnsi="Times New Roman"/>
          <w:sz w:val="24"/>
          <w:szCs w:val="24"/>
        </w:rPr>
        <w:t xml:space="preserve">– Электрон. версия </w:t>
      </w:r>
      <w:proofErr w:type="spellStart"/>
      <w:r w:rsidR="000A78FD">
        <w:rPr>
          <w:rFonts w:ascii="Times New Roman" w:hAnsi="Times New Roman"/>
          <w:sz w:val="24"/>
          <w:szCs w:val="24"/>
        </w:rPr>
        <w:t>печ</w:t>
      </w:r>
      <w:proofErr w:type="spellEnd"/>
      <w:r w:rsidR="000A78FD">
        <w:rPr>
          <w:rFonts w:ascii="Times New Roman" w:hAnsi="Times New Roman"/>
          <w:sz w:val="24"/>
          <w:szCs w:val="24"/>
        </w:rPr>
        <w:t>. публикации:</w:t>
      </w:r>
      <w:r w:rsidR="00D57FF0">
        <w:t xml:space="preserve"> </w:t>
      </w:r>
      <w:hyperlink r:id="rId10" w:history="1">
        <w:r w:rsidRPr="00D2387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http://www.gpntb.ru/ntb/ntb/2016/12/NTB12_2016_%D0%905_2.pdf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Обоснован оригинальный взгляд на концепцию библиотеки как системы, в её модели усматриваются три контура, которые зависят от трёх уровней сознания, присущих человеческому роду. Представлены эти уровни сознания и три уровня коммуникации: невербальный (сенсорный), устный (вербальный) и письменный. Сделан вывод о том, что библиотеку как теоретическое понятие можно исследовать за пределами чисто библиотековедческих понятий. Это углубляет представление о ключевой категории библиотековедения и обогащает его новыми подходами. </w:t>
      </w:r>
    </w:p>
    <w:p w:rsidR="006E5141" w:rsidRPr="006E5141" w:rsidRDefault="006E5141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Степанов, В. К.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Больше, чем книги: библиотека и библиотекари в мире, где меняется всё // Научные и техниче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библиотеки.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1.</w:t>
      </w:r>
      <w:r w:rsidR="000A78FD" w:rsidRPr="000A78FD">
        <w:rPr>
          <w:rFonts w:ascii="Times New Roman" w:hAnsi="Times New Roman"/>
          <w:sz w:val="24"/>
          <w:szCs w:val="24"/>
        </w:rPr>
        <w:t xml:space="preserve"> </w:t>
      </w:r>
      <w:r w:rsidR="000A78FD">
        <w:rPr>
          <w:rFonts w:ascii="Times New Roman" w:hAnsi="Times New Roman"/>
          <w:sz w:val="24"/>
          <w:szCs w:val="24"/>
        </w:rPr>
        <w:t xml:space="preserve">– Электрон. версия </w:t>
      </w:r>
      <w:proofErr w:type="spellStart"/>
      <w:r w:rsidR="000A78FD">
        <w:rPr>
          <w:rFonts w:ascii="Times New Roman" w:hAnsi="Times New Roman"/>
          <w:sz w:val="24"/>
          <w:szCs w:val="24"/>
        </w:rPr>
        <w:t>печ</w:t>
      </w:r>
      <w:proofErr w:type="spellEnd"/>
      <w:r w:rsidR="000A78FD">
        <w:rPr>
          <w:rFonts w:ascii="Times New Roman" w:hAnsi="Times New Roman"/>
          <w:sz w:val="24"/>
          <w:szCs w:val="24"/>
        </w:rPr>
        <w:t>. публикации:</w:t>
      </w:r>
      <w:r w:rsidR="000A78FD">
        <w:t xml:space="preserve"> </w:t>
      </w:r>
      <w:hyperlink r:id="rId11" w:history="1">
        <w:r w:rsidRPr="00D2387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http://www.gpntb.ru/ntb/ntb/2017/1/NTB1_2017_%D0%905_2.pdf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Исследованы направления преобразования библиотеки как института в обществе, построенном на системе цифровых информационных коммуникаций. Обоснована необходимость изменений, определены функции библиотек будущего, предложены пути реализации реформ. Обращено внимание на то, что политика подготовки кадров для библиотек нуждается в коренном изменении: необходимо перерабатывать профессиональные стандарты, программы обучения в высших и средних учебных заведениях. Сделан вывод: фундаментом преобразования библиотек являются библиотекари.</w:t>
      </w:r>
    </w:p>
    <w:p w:rsidR="00036E61" w:rsidRDefault="00036E6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Default="006E514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Социология книги, чтения и библиотек</w:t>
      </w:r>
    </w:p>
    <w:p w:rsidR="006E5141" w:rsidRPr="006E5141" w:rsidRDefault="006E514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Pr="006E5141" w:rsidRDefault="006E5141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Бруй</w:t>
      </w:r>
      <w:proofErr w:type="spellEnd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Е. В.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Ценностные ориентации библиотечно-информационных специалистов // Научные и техниче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библиотеки.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2.</w:t>
      </w:r>
      <w:r w:rsidR="000A78FD" w:rsidRPr="000A78FD">
        <w:rPr>
          <w:rFonts w:ascii="Times New Roman" w:hAnsi="Times New Roman"/>
          <w:sz w:val="24"/>
          <w:szCs w:val="24"/>
        </w:rPr>
        <w:t xml:space="preserve"> </w:t>
      </w:r>
      <w:r w:rsidR="000A78FD">
        <w:rPr>
          <w:rFonts w:ascii="Times New Roman" w:hAnsi="Times New Roman"/>
          <w:sz w:val="24"/>
          <w:szCs w:val="24"/>
        </w:rPr>
        <w:t xml:space="preserve">– Электрон. версия </w:t>
      </w:r>
      <w:proofErr w:type="spellStart"/>
      <w:r w:rsidR="000A78FD">
        <w:rPr>
          <w:rFonts w:ascii="Times New Roman" w:hAnsi="Times New Roman"/>
          <w:sz w:val="24"/>
          <w:szCs w:val="24"/>
        </w:rPr>
        <w:t>печ</w:t>
      </w:r>
      <w:proofErr w:type="spellEnd"/>
      <w:r w:rsidR="000A78FD">
        <w:rPr>
          <w:rFonts w:ascii="Times New Roman" w:hAnsi="Times New Roman"/>
          <w:sz w:val="24"/>
          <w:szCs w:val="24"/>
        </w:rPr>
        <w:t>. публикации:</w:t>
      </w:r>
      <w:r w:rsidR="000A78FD">
        <w:t xml:space="preserve"> </w:t>
      </w:r>
      <w:hyperlink r:id="rId12" w:history="1">
        <w:r w:rsidRPr="00D2387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http://www.gpntb.ru/ntb/ntb/2017/2/NTB2_2017_%D0%905_14.pdf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Актуализация изучения ценностных ориентаций библиотекарей детерминирована важностью активности специалистов как субъектов библиотечной деятельности. В статье подробно изложены результаты исследования ценностных ориентаций сотрудников московских библиотек (названы библиотеки, принявшие участие в исследовании) и его инструментарий. Выявлены наиболее значимые для библиотечно-информационных специалистов ценности и определено их влияние на предпочитаемый паттерн профессионального поведения. </w:t>
      </w:r>
    </w:p>
    <w:p w:rsidR="006E5141" w:rsidRPr="006E5141" w:rsidRDefault="006E5141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Ивина, К. В.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в поле современного читателя: социокультурный анализ // Научные и техниче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библиотеки.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1.</w:t>
      </w:r>
      <w:r w:rsidR="000A78FD" w:rsidRPr="000A78FD">
        <w:rPr>
          <w:rFonts w:ascii="Times New Roman" w:hAnsi="Times New Roman"/>
          <w:sz w:val="24"/>
          <w:szCs w:val="24"/>
        </w:rPr>
        <w:t xml:space="preserve"> </w:t>
      </w:r>
      <w:r w:rsidR="000A78FD">
        <w:rPr>
          <w:rFonts w:ascii="Times New Roman" w:hAnsi="Times New Roman"/>
          <w:sz w:val="24"/>
          <w:szCs w:val="24"/>
        </w:rPr>
        <w:t xml:space="preserve">– Электрон. версия </w:t>
      </w:r>
      <w:proofErr w:type="spellStart"/>
      <w:r w:rsidR="000A78FD">
        <w:rPr>
          <w:rFonts w:ascii="Times New Roman" w:hAnsi="Times New Roman"/>
          <w:sz w:val="24"/>
          <w:szCs w:val="24"/>
        </w:rPr>
        <w:t>печ</w:t>
      </w:r>
      <w:proofErr w:type="spellEnd"/>
      <w:r w:rsidR="000A78FD">
        <w:rPr>
          <w:rFonts w:ascii="Times New Roman" w:hAnsi="Times New Roman"/>
          <w:sz w:val="24"/>
          <w:szCs w:val="24"/>
        </w:rPr>
        <w:t>. публикации:</w:t>
      </w:r>
      <w:r w:rsidR="000A78FD">
        <w:t xml:space="preserve"> </w:t>
      </w:r>
      <w:hyperlink r:id="rId13" w:history="1">
        <w:r w:rsidRPr="00D2387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http://www.gpntb.ru/ntb/ntb/2017/1/NTB1_2017_%D0%905_15.pdf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Рассмотрены объективные факторы снижения интереса к книге как культурному феномену. Определены роль и значение книги в развитии личности, обоснована необходимость чтения как важнейшего фактора сохранения интеллектуального потенциала нации и общества. Сделан вывод: отношение к книге коррелируется такими объективными факторами, как коммерциализация книжного рынка, сокращение количества библиотек, снижение уровня общей культуры в стране. Отмечено, что с внедрением цифровых технологий в коммуникационное пространство меняются и формы функционирования книг: от электронного варианта до аудиокниг. Подчёркнуто, что просветительская ценность книги незыблема.</w:t>
      </w:r>
    </w:p>
    <w:p w:rsidR="006E5141" w:rsidRPr="006E5141" w:rsidRDefault="006E5141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Люблинская</w:t>
      </w:r>
      <w:proofErr w:type="spellEnd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С.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 рождает предложение: мини-опрос как один из методов изучения интересов читателей-детей при комплектовании библиотечного фонда // Библиотечное дело.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22.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35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Результаты мини-опроса как одного из методов изучения интересов читателей-детей при комплектовании библиотечного фонда.</w:t>
      </w:r>
    </w:p>
    <w:p w:rsidR="006E5141" w:rsidRPr="006E5141" w:rsidRDefault="006E5141" w:rsidP="000205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Тимофеева,</w:t>
      </w: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 В.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детьми художественной литературы в библиотеках Сибири и Дальнего Востока (конец ХХ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XXI в.) //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Библиосфера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3 (и</w:t>
      </w:r>
      <w:r w:rsidR="000205D1">
        <w:rPr>
          <w:rFonts w:ascii="Times New Roman" w:eastAsia="Times New Roman" w:hAnsi="Times New Roman" w:cs="Times New Roman"/>
          <w:sz w:val="24"/>
          <w:szCs w:val="24"/>
          <w:lang w:eastAsia="ru-RU"/>
        </w:rPr>
        <w:t>юль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20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сентябрь).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205D1">
        <w:rPr>
          <w:rFonts w:ascii="Times New Roman" w:eastAsia="Times New Roman" w:hAnsi="Times New Roman" w:cs="Times New Roman"/>
          <w:sz w:val="24"/>
          <w:szCs w:val="24"/>
          <w:lang w:eastAsia="ru-RU"/>
        </w:rPr>
        <w:t>С. 31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205D1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 : с. 35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  <w:r w:rsidR="000A78FD" w:rsidRPr="000A78FD">
        <w:rPr>
          <w:rFonts w:ascii="Times New Roman" w:hAnsi="Times New Roman"/>
          <w:sz w:val="24"/>
          <w:szCs w:val="24"/>
        </w:rPr>
        <w:t xml:space="preserve"> </w:t>
      </w:r>
      <w:r w:rsidR="000A78FD">
        <w:rPr>
          <w:rFonts w:ascii="Times New Roman" w:hAnsi="Times New Roman"/>
          <w:sz w:val="24"/>
          <w:szCs w:val="24"/>
        </w:rPr>
        <w:t xml:space="preserve">– Электрон. версия </w:t>
      </w:r>
      <w:proofErr w:type="spellStart"/>
      <w:r w:rsidR="000A78FD">
        <w:rPr>
          <w:rFonts w:ascii="Times New Roman" w:hAnsi="Times New Roman"/>
          <w:sz w:val="24"/>
          <w:szCs w:val="24"/>
        </w:rPr>
        <w:t>печ</w:t>
      </w:r>
      <w:proofErr w:type="spellEnd"/>
      <w:r w:rsidR="000A78FD">
        <w:rPr>
          <w:rFonts w:ascii="Times New Roman" w:hAnsi="Times New Roman"/>
          <w:sz w:val="24"/>
          <w:szCs w:val="24"/>
        </w:rPr>
        <w:t>. публикации:</w:t>
      </w:r>
      <w:r w:rsidR="000A78FD">
        <w:t xml:space="preserve"> </w:t>
      </w:r>
      <w:hyperlink r:id="rId14" w:history="1">
        <w:r w:rsidR="000205D1" w:rsidRPr="0017373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http://journals.tsu.ru/bibliosfera/&amp;journal_page=archive&amp;id=1463&amp;article_id=31635</w:t>
        </w:r>
      </w:hyperlink>
      <w:r w:rsidR="000205D1" w:rsidRPr="000205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5141" w:rsidRPr="00D57FF0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основе анализа исследовательской литературы и широкого круга источников автором создана обобщенная картина детского чтения художественной литературы в Сибири и на Дальнем Востоке. Обращено внимание на трудность разграничения чтения досугового и делового. Выявлены популярные жанры. Установлены любимые детьми авторы и произведения. Отмечен рост интереса читателей к экранизированным литературным произведениям.</w:t>
      </w:r>
    </w:p>
    <w:p w:rsidR="00DE0B8B" w:rsidRPr="00D57FF0" w:rsidRDefault="00DE0B8B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61" w:rsidRDefault="00036E6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библиотечного дела и библиотековедения</w:t>
      </w:r>
    </w:p>
    <w:p w:rsidR="006E5141" w:rsidRDefault="006E514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Персоналии</w:t>
      </w:r>
    </w:p>
    <w:p w:rsidR="00661D65" w:rsidRPr="006E5141" w:rsidRDefault="00661D65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Pr="006E5141" w:rsidRDefault="006E5141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Бородина, В. А.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среди книг.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Читателеведческий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космос Николая Рубакина // Библиотечное дело.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2017.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22.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18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вкладе выдающегося русского книговеда и библиографа Н. А. Рубакина в развитии библиотековедческой мысли, о масштабе и глубине его трудов.</w:t>
      </w:r>
    </w:p>
    <w:p w:rsidR="00661D65" w:rsidRDefault="00661D65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6E61" w:rsidRDefault="00036E6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Экономика библиотеки</w:t>
      </w:r>
    </w:p>
    <w:p w:rsidR="006E5141" w:rsidRDefault="006E514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Библиотечный менеджмент</w:t>
      </w:r>
    </w:p>
    <w:p w:rsidR="00661D65" w:rsidRPr="006E5141" w:rsidRDefault="00661D65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Default="006E5141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Стрелкова, И. Б.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Нематериальные активы как объект независимой оценки качества работы и условие развития библиотеки // Научные и техниче</w:t>
      </w:r>
      <w:r w:rsidR="00661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библиотеки.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61D65">
        <w:rPr>
          <w:rFonts w:ascii="Times New Roman" w:eastAsia="Times New Roman" w:hAnsi="Times New Roman" w:cs="Times New Roman"/>
          <w:sz w:val="24"/>
          <w:szCs w:val="24"/>
          <w:lang w:eastAsia="ru-RU"/>
        </w:rPr>
        <w:t>2017.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61D6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1.</w:t>
      </w:r>
      <w:r w:rsidR="000A78FD" w:rsidRPr="000A78FD">
        <w:rPr>
          <w:rFonts w:ascii="Times New Roman" w:hAnsi="Times New Roman"/>
          <w:sz w:val="24"/>
          <w:szCs w:val="24"/>
        </w:rPr>
        <w:t xml:space="preserve"> </w:t>
      </w:r>
      <w:r w:rsidR="000A78FD">
        <w:rPr>
          <w:rFonts w:ascii="Times New Roman" w:hAnsi="Times New Roman"/>
          <w:sz w:val="24"/>
          <w:szCs w:val="24"/>
        </w:rPr>
        <w:t xml:space="preserve">– Электрон. версия </w:t>
      </w:r>
      <w:proofErr w:type="spellStart"/>
      <w:r w:rsidR="000A78FD">
        <w:rPr>
          <w:rFonts w:ascii="Times New Roman" w:hAnsi="Times New Roman"/>
          <w:sz w:val="24"/>
          <w:szCs w:val="24"/>
        </w:rPr>
        <w:t>печ</w:t>
      </w:r>
      <w:proofErr w:type="spellEnd"/>
      <w:r w:rsidR="000A78FD">
        <w:rPr>
          <w:rFonts w:ascii="Times New Roman" w:hAnsi="Times New Roman"/>
          <w:sz w:val="24"/>
          <w:szCs w:val="24"/>
        </w:rPr>
        <w:t>. публикации:</w:t>
      </w:r>
      <w:r w:rsidR="00D57FF0">
        <w:t xml:space="preserve"> </w:t>
      </w:r>
      <w:hyperlink r:id="rId15" w:history="1">
        <w:r w:rsidR="00661D65" w:rsidRPr="00D2387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http://www.gpntb.ru/ntb/ntb/2017/1/NTB1_2017_%D0%905_3.pdf</w:t>
        </w:r>
      </w:hyperlink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Рассмотрена роль нематериальных активов библиотеки в повышении её конкурентоспособности и востребованности. Представлена специфика современных концепций кадрового менеджмента, лежащих в основе философии управления нематериальными активами организации. Приведены примеры ассоциативной связи результата индивидуализации в профессии творческого специалиста библиотеки с его персональным брендом как одной из важнейших составляющих нематериальных активов организации. </w:t>
      </w:r>
      <w:r w:rsidR="0015088B"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Предложен методический инструментарий </w:t>
      </w:r>
      <w:proofErr w:type="spellStart"/>
      <w:r w:rsidR="0015088B"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самообследования</w:t>
      </w:r>
      <w:proofErr w:type="spellEnd"/>
      <w:r w:rsidR="0015088B"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библиотек и оценки их нематериальных активов для создания системы развития</w:t>
      </w:r>
      <w:r w:rsidR="001508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15088B"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 отдельной библиотеки, так и сети библиотек страны в целом.</w:t>
      </w:r>
    </w:p>
    <w:p w:rsidR="006E5141" w:rsidRDefault="006E514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Библиотечный маркетинг</w:t>
      </w:r>
    </w:p>
    <w:p w:rsidR="00661D65" w:rsidRPr="006E5141" w:rsidRDefault="00661D65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Pr="006E5141" w:rsidRDefault="006E5141" w:rsidP="000205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Редькина</w:t>
      </w: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Н. С.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 современных методов оценки качества обслуживания пользователей библиотек //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Библиосфера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205D1">
        <w:rPr>
          <w:rFonts w:ascii="Times New Roman" w:eastAsia="Times New Roman" w:hAnsi="Times New Roman" w:cs="Times New Roman"/>
          <w:sz w:val="24"/>
          <w:szCs w:val="24"/>
          <w:lang w:eastAsia="ru-RU"/>
        </w:rPr>
        <w:t>№ 3 (июль-сентябрь).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205D1">
        <w:rPr>
          <w:rFonts w:ascii="Times New Roman" w:eastAsia="Times New Roman" w:hAnsi="Times New Roman" w:cs="Times New Roman"/>
          <w:sz w:val="24"/>
          <w:szCs w:val="24"/>
          <w:lang w:eastAsia="ru-RU"/>
        </w:rPr>
        <w:t>С. 65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205D1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табл.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 : с. 71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73.</w:t>
      </w:r>
      <w:r w:rsidR="000A78FD" w:rsidRPr="000A78FD">
        <w:rPr>
          <w:rFonts w:ascii="Times New Roman" w:hAnsi="Times New Roman"/>
          <w:sz w:val="24"/>
          <w:szCs w:val="24"/>
        </w:rPr>
        <w:t xml:space="preserve"> </w:t>
      </w:r>
      <w:r w:rsidR="000A78FD">
        <w:rPr>
          <w:rFonts w:ascii="Times New Roman" w:hAnsi="Times New Roman"/>
          <w:sz w:val="24"/>
          <w:szCs w:val="24"/>
        </w:rPr>
        <w:t xml:space="preserve">– Электрон. версия </w:t>
      </w:r>
      <w:proofErr w:type="spellStart"/>
      <w:r w:rsidR="000A78FD">
        <w:rPr>
          <w:rFonts w:ascii="Times New Roman" w:hAnsi="Times New Roman"/>
          <w:sz w:val="24"/>
          <w:szCs w:val="24"/>
        </w:rPr>
        <w:t>печ</w:t>
      </w:r>
      <w:proofErr w:type="spellEnd"/>
      <w:r w:rsidR="000A78FD">
        <w:rPr>
          <w:rFonts w:ascii="Times New Roman" w:hAnsi="Times New Roman"/>
          <w:sz w:val="24"/>
          <w:szCs w:val="24"/>
        </w:rPr>
        <w:t>. публикации:</w:t>
      </w:r>
      <w:r w:rsidR="00D57FF0">
        <w:t xml:space="preserve"> </w:t>
      </w:r>
      <w:hyperlink r:id="rId16" w:history="1">
        <w:r w:rsidR="000205D1" w:rsidRPr="0017373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http://journals.tsu.ru/bibliosfera/&amp;journal_page=archive&amp;id=1463&amp;article_id=31641</w:t>
        </w:r>
      </w:hyperlink>
      <w:r w:rsidR="000205D1" w:rsidRPr="000205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 обзор маркетинговых методов оценки обслуживания читателей и онлайн-пользователей библиотеки.</w:t>
      </w:r>
    </w:p>
    <w:p w:rsidR="00661D65" w:rsidRDefault="00661D65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6E61" w:rsidRDefault="00036E6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Организация работы библиотеки</w:t>
      </w:r>
    </w:p>
    <w:p w:rsidR="006E5141" w:rsidRDefault="006E514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Библиотечные технологии</w:t>
      </w:r>
    </w:p>
    <w:p w:rsidR="00661D65" w:rsidRPr="006E5141" w:rsidRDefault="00661D65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Pr="006E5141" w:rsidRDefault="006E5141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Ткачёва, Е. В.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и наполнение сайта научной библиотеки (на примере библиотеки Главного ботанического сада им. Н. В.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Цицина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РАН) [Текст] / Е. В. Ткачёва // Научные и техниче</w:t>
      </w:r>
      <w:r w:rsidR="00661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библиотеки.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61D65">
        <w:rPr>
          <w:rFonts w:ascii="Times New Roman" w:eastAsia="Times New Roman" w:hAnsi="Times New Roman" w:cs="Times New Roman"/>
          <w:sz w:val="24"/>
          <w:szCs w:val="24"/>
          <w:lang w:eastAsia="ru-RU"/>
        </w:rPr>
        <w:t>2017.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6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1. </w:t>
      </w:r>
      <w:r w:rsidR="000A78FD">
        <w:rPr>
          <w:rFonts w:ascii="Times New Roman" w:hAnsi="Times New Roman"/>
          <w:sz w:val="24"/>
          <w:szCs w:val="24"/>
        </w:rPr>
        <w:t xml:space="preserve">– Электрон. версия </w:t>
      </w:r>
      <w:proofErr w:type="spellStart"/>
      <w:r w:rsidR="000A78FD">
        <w:rPr>
          <w:rFonts w:ascii="Times New Roman" w:hAnsi="Times New Roman"/>
          <w:sz w:val="24"/>
          <w:szCs w:val="24"/>
        </w:rPr>
        <w:t>печ</w:t>
      </w:r>
      <w:proofErr w:type="spellEnd"/>
      <w:r w:rsidR="000A78FD">
        <w:rPr>
          <w:rFonts w:ascii="Times New Roman" w:hAnsi="Times New Roman"/>
          <w:sz w:val="24"/>
          <w:szCs w:val="24"/>
        </w:rPr>
        <w:t>. публикации:</w:t>
      </w:r>
      <w:r w:rsidR="00D57FF0">
        <w:t xml:space="preserve"> </w:t>
      </w:r>
      <w:hyperlink r:id="rId17" w:history="1">
        <w:r w:rsidR="00661D65" w:rsidRPr="00D2387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http://www.gpntb.ru/ntb/ntb/2017/1/NTB1_2017_%D0%905_11.pdf</w:t>
        </w:r>
      </w:hyperlink>
      <w:r w:rsidR="0066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Отражены задачи и пути создания сайта отдела Библиотеки по естественным наукам РАН с точки зрения конечного пользователя и библиотекаря. На примере отдела БЕН РАН в Главном ботаническом саду РАН подробно рассмотрены наполнение, структура и функциональность созданного макета сайта. Особое внимание уделено его структуре. Показаны реальные, проверенные практикой подходы к построению сайта. Обоснован выбор системы управления контентом </w:t>
      </w:r>
      <w:proofErr w:type="spellStart"/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WordPress</w:t>
      </w:r>
      <w:proofErr w:type="spellEnd"/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раскрыты особенности реализации в условиях научной библиотеки, работающей в сети БЕН РАН.</w:t>
      </w:r>
    </w:p>
    <w:p w:rsidR="00661D65" w:rsidRDefault="00661D65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6E61" w:rsidRDefault="00036E61" w:rsidP="00036E6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Кадры библиотечных работников. Библиотечная профессия</w:t>
      </w:r>
    </w:p>
    <w:p w:rsidR="00036E61" w:rsidRPr="006E5141" w:rsidRDefault="00036E61" w:rsidP="00036E6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6E61" w:rsidRPr="006E5141" w:rsidRDefault="00036E61" w:rsidP="00036E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Матвеев, М.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Нестандартные одиночки. Что осталось от "мужской" профессии // Библиотечное дело.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22.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2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036E61" w:rsidRPr="006E5141" w:rsidRDefault="00036E61" w:rsidP="00036E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феномене исчезновения мужчин из библиотечной профессии.</w:t>
      </w:r>
    </w:p>
    <w:p w:rsidR="00036E61" w:rsidRPr="006E5141" w:rsidRDefault="00036E61" w:rsidP="00036E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Олефир</w:t>
      </w:r>
      <w:proofErr w:type="spellEnd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С. В.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Профессиональные стандарты и профессиональное развитие библиотечного специалиста // Научные и технические библиоте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11.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51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</w:t>
      </w:r>
      <w:r>
        <w:rPr>
          <w:rFonts w:ascii="Times New Roman" w:hAnsi="Times New Roman"/>
          <w:sz w:val="24"/>
          <w:szCs w:val="24"/>
        </w:rPr>
        <w:t xml:space="preserve">– Электрон. версия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 w:rsidR="00D57FF0">
        <w:t xml:space="preserve"> </w:t>
      </w:r>
      <w:hyperlink r:id="rId18" w:history="1">
        <w:r w:rsidRPr="00D2387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http://www.gpntb.ru/ntb/ntb/2016/11/NTB11_2016_%D0%905_5.pdf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E61" w:rsidRPr="006E5141" w:rsidRDefault="00036E61" w:rsidP="00036E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Рассмотрены проблемные вопросы, связанные с введением в библиотеках профессионального стандарта «Специалист в области библиотечно-информационной деятельности». Проанализированы требования профессионального стандарта по владению информационно-коммуникацион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ными технологиями. Рассмотрены возможности оценки соответствия специалиста требованиям профессиональных стандартов, перспективы профессиональной аттестации, повышения квалификации и переподготовки кадров. Представлены направления профессионального роста библиотечных специалистов с использованием различных видов образования, самообразования и проектной деятельности.</w:t>
      </w:r>
    </w:p>
    <w:p w:rsidR="00036E61" w:rsidRPr="006E5141" w:rsidRDefault="00036E61" w:rsidP="00036E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Рассадина, М. И.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швец, и жнец, и на дуде игрец: современный библиотекарь сквозь призму истории // Научные и техниче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библиотеки.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1. </w:t>
      </w:r>
      <w:r>
        <w:rPr>
          <w:rFonts w:ascii="Times New Roman" w:hAnsi="Times New Roman"/>
          <w:sz w:val="24"/>
          <w:szCs w:val="24"/>
        </w:rPr>
        <w:t xml:space="preserve">– Электрон. версия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 w:rsidR="00D57FF0">
        <w:t xml:space="preserve"> </w:t>
      </w:r>
      <w:hyperlink r:id="rId19" w:history="1">
        <w:r w:rsidRPr="00D2387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http://www.gpntb.ru/ntb/ntb/2017/1/NTB1_2017_%D0%905_4.pdf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E61" w:rsidRPr="006E5141" w:rsidRDefault="00036E61" w:rsidP="00036E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Задав вопрос, каким должен быть современный библиотекарь, автор рассмотрела требования к библиотечному специалисту в эпоху цифровых технологий. В докладе проанализированы исторические предпосылки (в том числе так называемые народные дома) многофункциональности библиотеки как социально-культурного института. Обоснована необходимость сохранения существующей системы профессионального библиотечного образования и участия библиотекарей-практиков в подготовке специалистов для современной библиотеки.</w:t>
      </w:r>
    </w:p>
    <w:p w:rsidR="00036E61" w:rsidRPr="006E5141" w:rsidRDefault="00036E61" w:rsidP="00036E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proofErr w:type="spellStart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Рудишина</w:t>
      </w:r>
      <w:proofErr w:type="spellEnd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Библиография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тонкости и проблемы профессии: взгляд с совещания библиографов // Библиотека в школе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сентября.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11/12 (343).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8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</w:p>
    <w:p w:rsidR="00036E61" w:rsidRPr="006E5141" w:rsidRDefault="00036E61" w:rsidP="00036E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волнует детского библиографа? Какой опыт может пригодиться нашим читателям и где его взять?</w:t>
      </w:r>
    </w:p>
    <w:p w:rsidR="006E5141" w:rsidRDefault="006E514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Библиотечное образование</w:t>
      </w:r>
    </w:p>
    <w:p w:rsidR="00661D65" w:rsidRPr="006E5141" w:rsidRDefault="00661D65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Pr="006E5141" w:rsidRDefault="00661D65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proofErr w:type="spellStart"/>
      <w:r w:rsidR="006E5141"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Бойкова</w:t>
      </w:r>
      <w:proofErr w:type="spellEnd"/>
      <w:r w:rsidR="006E5141"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О. Ф.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дисциплины "Внутренний маркетинг в библиотеке": приложение № 13 / О. Ф. </w:t>
      </w:r>
      <w:proofErr w:type="spellStart"/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Бойкова</w:t>
      </w:r>
      <w:proofErr w:type="spellEnd"/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Библиотека и закон.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41.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293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298.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программы дисциплины "Внутренний маркетинг в библиотеке" для магистратуры по направлению 51. 04. 06 "Библиотечно-информационная деятельность".</w:t>
      </w:r>
    </w:p>
    <w:p w:rsidR="006E5141" w:rsidRPr="006E5141" w:rsidRDefault="00661D65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proofErr w:type="spellStart"/>
      <w:r w:rsidR="006E5141"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Бойкова</w:t>
      </w:r>
      <w:proofErr w:type="spellEnd"/>
      <w:r w:rsidR="006E5141"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О. Ф.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дисциплины "Профессионализм руководителя библиотеки": приложение № 14 // Библиотека и закон.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41.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299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308.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программы дисциплины "Профессионализм руководителя библиотеки" для магистратуры по направлению 51. 04. 06 "Библиотечно-информационная деятельность".</w:t>
      </w:r>
    </w:p>
    <w:p w:rsidR="006E5141" w:rsidRPr="006E5141" w:rsidRDefault="00661D65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proofErr w:type="spellStart"/>
      <w:r w:rsidR="006E5141"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Бойкова</w:t>
      </w:r>
      <w:proofErr w:type="spellEnd"/>
      <w:r w:rsidR="006E5141"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О. Ф.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дисциплины "Стратегическое управление деятельностью библиотеки": приложение № 7 // Библиотека и закон.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41.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231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243.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программы дисциплины "Стратегическое управление деятельностью библиотеки" для магистратуры по направлению 51. 04. 06 "Библиотечно-информационная деятельность".</w:t>
      </w:r>
    </w:p>
    <w:p w:rsidR="006E5141" w:rsidRPr="006E5141" w:rsidRDefault="00661D65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proofErr w:type="spellStart"/>
      <w:r w:rsidR="006E5141"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Болочагина</w:t>
      </w:r>
      <w:proofErr w:type="spellEnd"/>
      <w:r w:rsidR="006E5141"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 В.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дисциплины "Система менеджмента качества библиотечно-информационной деятельности": приложение № 9 // Библиотека и закон.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41.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254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266.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программы дисциплины "Система менеджмента качества библиотечно-информационной деятельности" для магистратуры по направлению 51. 04. 06 "Библиотечно-информационная деятельность".</w:t>
      </w:r>
    </w:p>
    <w:p w:rsidR="006E5141" w:rsidRPr="006E5141" w:rsidRDefault="00661D65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="006E5141"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Дементьева, Н. Ю.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дисциплины "Инновационный менеджмент" : приложение № 12 // Библиотека и закон.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41.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284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292.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программы дисциплины "Инновационный менеджмент" для магистратуры по направлению 51. 04. 06 "Библиотечно-информационная деятельность".</w:t>
      </w:r>
    </w:p>
    <w:p w:rsidR="006E5141" w:rsidRPr="006E5141" w:rsidRDefault="00661D65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="006E5141"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Дементьева, Н. Ю.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дисциплины "Маркетинг некоммерческих организаций": приложение № 8 // Библиотека и закон.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41.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 244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253.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Содержит программу дисциплины "Маркетинг некоммерческих организаций" для магистратуры по направлению 51. 04. 06 "Библиотечно-информационная деятельность".</w:t>
      </w:r>
    </w:p>
    <w:p w:rsidR="006E5141" w:rsidRPr="006E5141" w:rsidRDefault="00661D65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="006E5141"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Дементьева, Н. Ю.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дисциплины "Персональный менеджмент": приложение № 11 // Библиотека и закон.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41.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277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283.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программы дисциплины "Персональный менеджмент" для магистратуры по направлению 51. 04. 06 "Библиотечно-информационная деятельность".</w:t>
      </w:r>
    </w:p>
    <w:p w:rsidR="006E5141" w:rsidRPr="006E5141" w:rsidRDefault="00661D65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="006E5141"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Захаренко, М. П.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дисциплины "Мотивационный менеджмент в управлении персоналом библиотеки": приложение № 17 // Библиотека и закон.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41.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334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343.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программы дисциплины "Мотивационный менеджмент в управлении персоналом библиотеки" для магистратуры по направлению 51. 04. 06 "Библиотечно-информационная деятельность".</w:t>
      </w:r>
    </w:p>
    <w:p w:rsidR="006E5141" w:rsidRPr="006E5141" w:rsidRDefault="00661D65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="006E5141"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Клюев, В. К.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Нормативное и учебно-методическое обеспечение подготовки магистров библиотечно-информационной деятельности // Библиотека и закон.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41.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 100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105.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Даются пояснения и рекомендации к Основной профессиональной образовательной программе высшего образования по направлению подготовки 51. 04. 06 "Библиотечно-информационная деятельность" (магистратура).</w:t>
      </w:r>
    </w:p>
    <w:p w:rsidR="006E5141" w:rsidRPr="006E5141" w:rsidRDefault="00661D65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="006E5141"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Клюев, В. К.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профессиональная образовательная программа высшего образования. Направление подготовки 51.04.06 "Библиотечно-информационная деятельность". Профиль программы академической магистратуры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методология управления библиотечно-информационной деятельностью. Квалификация (степень)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магистр. Форма обучения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очная, заочная: приложение № 1 // Библиотека и закон.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41.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106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169.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Включает в себя общую характеристику программы, аннотации рабочих программ учебных курсов, предметов и дисциплин.</w:t>
      </w:r>
    </w:p>
    <w:p w:rsidR="006E5141" w:rsidRPr="006E5141" w:rsidRDefault="00661D65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="006E5141"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Клюев, В. К.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дисциплины "Кадровый менеджмент в библиотеке": приложение № 10 / В. К. Клюев, М. П. Захаренко // Библиотека и закон.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41.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267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276.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программы дисциплины "Кадровый менеджмент в библиотеке" для магистратуры по направлению 51. 04. 06 "Библиотечно-информационная деятельность".</w:t>
      </w:r>
    </w:p>
    <w:p w:rsidR="006E5141" w:rsidRPr="006E5141" w:rsidRDefault="00661D65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="006E5141"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Клюев, В. К.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дисциплины "Менеджмент ресурсного потенциала библиотеки": приложение № 16 // Библиотека и закон.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41.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 324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333.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программы дисциплины "Менеджмент ресурсного потенциала библиотеки" для магистратуры по направлению 51. 04. 06 "Библиотечно-информационная деятельность".</w:t>
      </w:r>
    </w:p>
    <w:p w:rsidR="006E5141" w:rsidRPr="006E5141" w:rsidRDefault="00661D65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="006E5141"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Клюев, В. К.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дисциплины "Нормативно-правовое документирование управленческой деятельности библиотеки": приложение № 15 // Библиотека и закон.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41.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309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323.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программы дисциплины "Нормативно-правовое документирование управленческой деятельности библиотеки" для магистратуры по направлению 51. 04. 06 "Библиотечно-информационная деятельность".</w:t>
      </w:r>
    </w:p>
    <w:p w:rsidR="006E5141" w:rsidRPr="006E5141" w:rsidRDefault="00661D65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="006E5141"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Клюев, В. К.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дисциплины "Организационное развитие систем управления библиотечно-информационной деятельностью": приложение № 3 // Библиотека и закон.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41.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 188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199.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программы дисциплины "Организационное развитие систем управления библиотечно-информационной деятельностью" для магистратуры по направлению 51. 04. 06 "Библиотечно-информационная деятельность".</w:t>
      </w:r>
    </w:p>
    <w:p w:rsidR="006E5141" w:rsidRPr="006E5141" w:rsidRDefault="006E5141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Клюев, В. К.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 и новации отраслевой магистерской подготовки: (из практики Московского государственного института культуры) // Библиотековедение.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 65</w:t>
      </w:r>
      <w:r w:rsidR="00661D65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5.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61D65">
        <w:rPr>
          <w:rFonts w:ascii="Times New Roman" w:eastAsia="Times New Roman" w:hAnsi="Times New Roman" w:cs="Times New Roman"/>
          <w:sz w:val="24"/>
          <w:szCs w:val="24"/>
          <w:lang w:eastAsia="ru-RU"/>
        </w:rPr>
        <w:t>С. 593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61D65">
        <w:rPr>
          <w:rFonts w:ascii="Times New Roman" w:eastAsia="Times New Roman" w:hAnsi="Times New Roman" w:cs="Times New Roman"/>
          <w:sz w:val="24"/>
          <w:szCs w:val="24"/>
          <w:lang w:eastAsia="ru-RU"/>
        </w:rPr>
        <w:t>599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597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598.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статье представлен поэтапный переход высшего профессионального образования в России в сфере библиотечно-информационной деятельности на многоуровневую систему на примере магистратуры, дан анализ разрабатываемых новых образовательных стандартов, охарактеризована актуальность </w:t>
      </w:r>
      <w:proofErr w:type="spellStart"/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профилизации</w:t>
      </w:r>
      <w:proofErr w:type="spellEnd"/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индивидуализации магистерской подготовки с учетом опыта Московского государственного института культуры.</w:t>
      </w:r>
    </w:p>
    <w:p w:rsidR="006E5141" w:rsidRPr="006E5141" w:rsidRDefault="00661D65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="006E5141"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Лиховид, Т. Ф.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дисциплины "Информационное обеспечение профессиональных коммуникаций": приложение № 5 // Библиотека и закон.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41.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211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221.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программы дисциплины "Информационное обеспечение профессиональных коммуникаций" для магистратуры по направлению 51. 04. 06 "Библиотечно-информационная деятельность".</w:t>
      </w:r>
    </w:p>
    <w:p w:rsidR="006E5141" w:rsidRPr="006E5141" w:rsidRDefault="006E5141" w:rsidP="001508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Редькина,</w:t>
      </w: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 С.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в дополнительном профессиональном образовании библиотечных кадров: опыт Беларуси //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Библиосфера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3 (июль-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сентябрь).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105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106. </w:t>
      </w:r>
      <w:r w:rsidR="000A78FD">
        <w:rPr>
          <w:rFonts w:ascii="Times New Roman" w:hAnsi="Times New Roman"/>
          <w:sz w:val="24"/>
          <w:szCs w:val="24"/>
        </w:rPr>
        <w:t xml:space="preserve">– Электрон. версия </w:t>
      </w:r>
      <w:proofErr w:type="spellStart"/>
      <w:r w:rsidR="000A78FD">
        <w:rPr>
          <w:rFonts w:ascii="Times New Roman" w:hAnsi="Times New Roman"/>
          <w:sz w:val="24"/>
          <w:szCs w:val="24"/>
        </w:rPr>
        <w:t>печ</w:t>
      </w:r>
      <w:proofErr w:type="spellEnd"/>
      <w:r w:rsidR="000A78FD">
        <w:rPr>
          <w:rFonts w:ascii="Times New Roman" w:hAnsi="Times New Roman"/>
          <w:sz w:val="24"/>
          <w:szCs w:val="24"/>
        </w:rPr>
        <w:t>. публикации:</w:t>
      </w:r>
      <w:r w:rsidR="000A78FD">
        <w:t xml:space="preserve"> </w:t>
      </w:r>
      <w:hyperlink r:id="rId20" w:history="1">
        <w:r w:rsidR="0015088B" w:rsidRPr="0015088B">
          <w:rPr>
            <w:rStyle w:val="a4"/>
            <w:rFonts w:ascii="Times New Roman" w:hAnsi="Times New Roman" w:cs="Times New Roman"/>
          </w:rPr>
          <w:t>http://journals.tsu.ru/bibliosfera/&amp;journal_page=archive&amp;id=1463&amp;article_id=31649</w:t>
        </w:r>
      </w:hyperlink>
      <w:r w:rsidR="00D57FF0">
        <w:t xml:space="preserve"> –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кн.: Стрелкова И. Б. Дополнительное профессиональное образование для руководителей и специалистов библиотек: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практикоориентированный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: учеб. -метод. пособие для слушателей системы повышения квалификации и переподготовки кадров / И. Б. Стрелкова.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Минск :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Адукацыя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выхаванне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140 с.</w:t>
      </w:r>
    </w:p>
    <w:p w:rsidR="006E5141" w:rsidRPr="006E5141" w:rsidRDefault="006E5141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Тургаев</w:t>
      </w:r>
      <w:proofErr w:type="spellEnd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 С.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Качественное образование библиотечных специалистов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общая задача и ответственность перед будущим // Библиотековедение.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 65</w:t>
      </w:r>
      <w:r w:rsidR="00661D65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5.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61D65">
        <w:rPr>
          <w:rFonts w:ascii="Times New Roman" w:eastAsia="Times New Roman" w:hAnsi="Times New Roman" w:cs="Times New Roman"/>
          <w:sz w:val="24"/>
          <w:szCs w:val="24"/>
          <w:lang w:eastAsia="ru-RU"/>
        </w:rPr>
        <w:t>С. 481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Роль высших специальный учебных заведений и опыт Санкт-Петербургского государственного института культуры в профессиональной подготовке библиотечных специалистов.</w:t>
      </w:r>
    </w:p>
    <w:p w:rsidR="006E5141" w:rsidRPr="006E5141" w:rsidRDefault="006E5141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Тургаев</w:t>
      </w:r>
      <w:proofErr w:type="spellEnd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 С.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кадров в библиотечно-информационной сфере: (опыт Санкт-Петербургского государственного института культуры) // Библиотековедение.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 65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5.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487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492.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491 (6 назв.).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посвящена анализу качества и проблемам подготовки кадров по направлению "Библиотечно-информационная деятельность" в Санкт-Петербургском государственном институте культуры, характеристике наиболее значимых аспектов деятельности данного вуза и рассмотрению актуальнейших задач, стоящих перед вузом</w:t>
      </w:r>
      <w:r w:rsidR="00D57F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сетевых форм взаимодействия с вузами культуры и библиотекарями России и зарубежных стран.</w:t>
      </w:r>
    </w:p>
    <w:p w:rsidR="006E5141" w:rsidRPr="006E5141" w:rsidRDefault="006E5141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Шунков</w:t>
      </w:r>
      <w:proofErr w:type="spellEnd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 В.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подготовки кадров для библиотечно-информационных учреждений региона: векторы развития в контексте вызовов современного общества // Научные и техниче</w:t>
      </w:r>
      <w:r w:rsidR="00661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библиотеки.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61D65">
        <w:rPr>
          <w:rFonts w:ascii="Times New Roman" w:eastAsia="Times New Roman" w:hAnsi="Times New Roman" w:cs="Times New Roman"/>
          <w:sz w:val="24"/>
          <w:szCs w:val="24"/>
          <w:lang w:eastAsia="ru-RU"/>
        </w:rPr>
        <w:t>2017.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61D6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1.</w:t>
      </w:r>
      <w:r w:rsidR="000A78FD" w:rsidRPr="000A78FD">
        <w:rPr>
          <w:rFonts w:ascii="Times New Roman" w:hAnsi="Times New Roman"/>
          <w:sz w:val="24"/>
          <w:szCs w:val="24"/>
        </w:rPr>
        <w:t xml:space="preserve"> </w:t>
      </w:r>
      <w:r w:rsidR="000A78FD">
        <w:rPr>
          <w:rFonts w:ascii="Times New Roman" w:hAnsi="Times New Roman"/>
          <w:sz w:val="24"/>
          <w:szCs w:val="24"/>
        </w:rPr>
        <w:t xml:space="preserve">– Электрон. версия </w:t>
      </w:r>
      <w:proofErr w:type="spellStart"/>
      <w:r w:rsidR="000A78FD">
        <w:rPr>
          <w:rFonts w:ascii="Times New Roman" w:hAnsi="Times New Roman"/>
          <w:sz w:val="24"/>
          <w:szCs w:val="24"/>
        </w:rPr>
        <w:t>печ</w:t>
      </w:r>
      <w:proofErr w:type="spellEnd"/>
      <w:r w:rsidR="000A78FD">
        <w:rPr>
          <w:rFonts w:ascii="Times New Roman" w:hAnsi="Times New Roman"/>
          <w:sz w:val="24"/>
          <w:szCs w:val="24"/>
        </w:rPr>
        <w:t>. публикации:</w:t>
      </w:r>
      <w:r w:rsidR="00D57FF0">
        <w:t xml:space="preserve"> </w:t>
      </w:r>
      <w:hyperlink r:id="rId21" w:history="1">
        <w:r w:rsidR="00661D65" w:rsidRPr="00D2387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http://www.gpntb.ru/ntb/ntb/2017/1/NTB1_2017_%D0%905_5.pdf</w:t>
        </w:r>
      </w:hyperlink>
      <w:r w:rsidR="0066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 опыт Кемеровского государственного института культуры по созданию системы подготовки кадров для библиотечно-информационных учреждений Сибирского региона. Рассмотрены проблемы, стоящие перед вузами культуры в процессе образовательной деятельности в библиотечно-информационной сфере. Определены направления развития системы подготовки кадров для библиотечно-информационных учреждений с учётом требований современного общества.</w:t>
      </w:r>
    </w:p>
    <w:p w:rsidR="00661D65" w:rsidRDefault="00661D65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6E61" w:rsidRDefault="00036E6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Библиотечная сеть. Типы библиотек</w:t>
      </w:r>
    </w:p>
    <w:p w:rsidR="006E5141" w:rsidRDefault="006E514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Научные библиотеки</w:t>
      </w:r>
    </w:p>
    <w:p w:rsidR="00661D65" w:rsidRPr="006E5141" w:rsidRDefault="00661D65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Pr="006E5141" w:rsidRDefault="006E5141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Акимова, Н.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Неисчерпаемый источник: опыт работы библиотеки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ЧелГУ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стимулированию читательской активности студентов // Библиотечное дело.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22.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37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40.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 опыт работы научной библиотеки Челябинского государственного университета по привлечению студентов к чтению художественной литературы, обобщены итоги анкетирования.</w:t>
      </w:r>
    </w:p>
    <w:p w:rsidR="00FA258C" w:rsidRDefault="00FA258C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Default="006E514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Областные и краевые библиотеки</w:t>
      </w:r>
    </w:p>
    <w:p w:rsidR="00036E61" w:rsidRPr="006E5141" w:rsidRDefault="00036E6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Pr="006E5141" w:rsidRDefault="006E5141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Горелкина</w:t>
      </w:r>
      <w:proofErr w:type="spellEnd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О. В.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отдела редких книг Тамбовской областной универсальной научной библиотеки им. А. С. Пушкина // Библиотековедение.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 65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66</w:t>
      </w:r>
      <w:r w:rsidR="00FA25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A258C">
        <w:rPr>
          <w:rFonts w:ascii="Times New Roman" w:eastAsia="Times New Roman" w:hAnsi="Times New Roman" w:cs="Times New Roman"/>
          <w:sz w:val="24"/>
          <w:szCs w:val="24"/>
          <w:lang w:eastAsia="ru-RU"/>
        </w:rPr>
        <w:t>666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665 (12 назв.).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статье исследуется история становления отдела фонда редких книг Тамбовской областной универсальной научной библиотеки им. А. С. Пушкина, характеризуется методика изучения фонда, анализируется количественный и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качественный состав фонда, рассказывается об особенностях комплектования фонда и мероприятиях по его сохранности.</w:t>
      </w:r>
    </w:p>
    <w:p w:rsidR="006E5141" w:rsidRPr="006E5141" w:rsidRDefault="006E5141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Лисятникова</w:t>
      </w:r>
      <w:proofErr w:type="spellEnd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О. Н.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и развитие Регионального центра консервации библиотечных фондов Нижегородской области // Библиотековедение.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 65</w:t>
      </w:r>
      <w:r w:rsidR="00FA258C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5.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A258C">
        <w:rPr>
          <w:rFonts w:ascii="Times New Roman" w:eastAsia="Times New Roman" w:hAnsi="Times New Roman" w:cs="Times New Roman"/>
          <w:sz w:val="24"/>
          <w:szCs w:val="24"/>
          <w:lang w:eastAsia="ru-RU"/>
        </w:rPr>
        <w:t>С. 577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A258C">
        <w:rPr>
          <w:rFonts w:ascii="Times New Roman" w:eastAsia="Times New Roman" w:hAnsi="Times New Roman" w:cs="Times New Roman"/>
          <w:sz w:val="24"/>
          <w:szCs w:val="24"/>
          <w:lang w:eastAsia="ru-RU"/>
        </w:rPr>
        <w:t>584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582 (10 назв.).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статье рассматривается история развития и современное состояние службы консервации Нижегородской государственной областной универсальной научной библиотеки имени В. И. Ленина, характеризуется ее путь от переплетной мастерской до регионального центра консервации библиотечных фондов, показывается работа с ценными и редкими изданиями документов.</w:t>
      </w:r>
    </w:p>
    <w:p w:rsidR="00FA258C" w:rsidRDefault="00FA258C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Default="006E514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Массовые библиотеки. Централизованные библиотечные системы</w:t>
      </w:r>
    </w:p>
    <w:p w:rsidR="00FA258C" w:rsidRPr="006E5141" w:rsidRDefault="00FA258C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Pr="006E5141" w:rsidRDefault="00FA258C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proofErr w:type="spellStart"/>
      <w:r w:rsidR="006E5141"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Естехина</w:t>
      </w:r>
      <w:proofErr w:type="spellEnd"/>
      <w:r w:rsidR="006E5141"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К. А.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-лето // Библиотека в школе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сентября.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11/12 (343).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38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опыта работы летнего читального зала Чусовской РЦБ им. А. С. Пушкина Пермского края.</w:t>
      </w:r>
    </w:p>
    <w:p w:rsidR="006E5141" w:rsidRPr="006E5141" w:rsidRDefault="006E5141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Слепова</w:t>
      </w:r>
      <w:proofErr w:type="spellEnd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О. М.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Дружба спустя четверть века продолжается // Вестник Библиотечной Ассамблеи Евразии.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20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 опыте работы Централизованной библиотечной системы г. Ульяновска в области гуманитарного сотрудничества с приграничными библиотеками.</w:t>
      </w:r>
    </w:p>
    <w:p w:rsidR="00FA258C" w:rsidRDefault="00FA258C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Default="006E514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Детские библиотеки</w:t>
      </w:r>
    </w:p>
    <w:p w:rsidR="00FA258C" w:rsidRPr="006E5141" w:rsidRDefault="00FA258C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Pr="006E5141" w:rsidRDefault="006E5141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Омельченко, О. И.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 библиотечного сотрудничества: Новосибирская область (Российская Федерация)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Казахстан</w:t>
      </w:r>
      <w:r w:rsidR="00FA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О. И. Омельченко, Г. И.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Косаговская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Вестник Библиотечной Ассамблеи Евразии.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22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24 (3 назв.).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библиотечном сотрудничестве Новосибирской областной детской библиотеки им. А. М. Горького с детскими библиотеками Республики Казахстан.</w:t>
      </w:r>
    </w:p>
    <w:p w:rsidR="00FA258C" w:rsidRDefault="00FA258C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Default="006E514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Школьные библиотеки</w:t>
      </w:r>
    </w:p>
    <w:p w:rsidR="00FA258C" w:rsidRPr="006E5141" w:rsidRDefault="00FA258C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Pr="006E5141" w:rsidRDefault="006E5141" w:rsidP="001508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Качева</w:t>
      </w:r>
      <w:proofErr w:type="spellEnd"/>
      <w:r w:rsidRPr="0015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 В.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Сетевые проекты как инструмент развития читательской активности школьников //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Библиосфера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3 (июль-сентябрь).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46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51.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 : с. 51.</w:t>
      </w:r>
      <w:r w:rsidR="000A78FD" w:rsidRPr="000A78FD">
        <w:rPr>
          <w:rFonts w:ascii="Times New Roman" w:hAnsi="Times New Roman"/>
          <w:sz w:val="24"/>
          <w:szCs w:val="24"/>
        </w:rPr>
        <w:t xml:space="preserve"> </w:t>
      </w:r>
      <w:r w:rsidR="000A78FD">
        <w:rPr>
          <w:rFonts w:ascii="Times New Roman" w:hAnsi="Times New Roman"/>
          <w:sz w:val="24"/>
          <w:szCs w:val="24"/>
        </w:rPr>
        <w:t xml:space="preserve">– Электрон. версия </w:t>
      </w:r>
      <w:proofErr w:type="spellStart"/>
      <w:r w:rsidR="000A78FD">
        <w:rPr>
          <w:rFonts w:ascii="Times New Roman" w:hAnsi="Times New Roman"/>
          <w:sz w:val="24"/>
          <w:szCs w:val="24"/>
        </w:rPr>
        <w:t>печ</w:t>
      </w:r>
      <w:proofErr w:type="spellEnd"/>
      <w:r w:rsidR="000A78FD">
        <w:rPr>
          <w:rFonts w:ascii="Times New Roman" w:hAnsi="Times New Roman"/>
          <w:sz w:val="24"/>
          <w:szCs w:val="24"/>
        </w:rPr>
        <w:t>. публикации:</w:t>
      </w:r>
      <w:r w:rsidR="000A78FD">
        <w:t xml:space="preserve"> </w:t>
      </w:r>
      <w:hyperlink r:id="rId22" w:history="1">
        <w:r w:rsidR="0015088B" w:rsidRPr="0015088B">
          <w:rPr>
            <w:rStyle w:val="a4"/>
            <w:rFonts w:ascii="Times New Roman" w:hAnsi="Times New Roman" w:cs="Times New Roman"/>
          </w:rPr>
          <w:t>http://journals.tsu.ru/bibliosfera/&amp;journal_page=archive&amp;id=1463&amp;article_id=31637</w:t>
        </w:r>
      </w:hyperlink>
      <w:r w:rsidR="00D57FF0">
        <w:t xml:space="preserve"> 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статье рассматриваются некоторые аспекты повышения читательской активности среди участников сетевых литературных проектов в школьной библиотеке.</w:t>
      </w:r>
    </w:p>
    <w:p w:rsidR="006E5141" w:rsidRPr="006E5141" w:rsidRDefault="00FA258C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="006E5141"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Макарова, Е. И.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разные Гулливеры // Библиотека в школе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сентября.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11/12 (343).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46.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Закладки для книг. Из опыта работы одной из московских школьных библиотек с книжными закладками.</w:t>
      </w:r>
    </w:p>
    <w:p w:rsidR="00FA258C" w:rsidRDefault="00FA258C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Pr="00DE0B8B" w:rsidRDefault="006E514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Библиотеки высших и средних специальных учебных заведений</w:t>
      </w:r>
    </w:p>
    <w:p w:rsidR="0015088B" w:rsidRPr="00DE0B8B" w:rsidRDefault="0015088B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Pr="006E5141" w:rsidRDefault="006E5141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Абубакирова</w:t>
      </w:r>
      <w:proofErr w:type="spellEnd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М. И.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Медиаконтент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осужденных: (по материалам библиотечного опроса) // Вестник Библиотечной Ассамблеи Евразии.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A258C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A258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A258C">
        <w:rPr>
          <w:rFonts w:ascii="Times New Roman" w:eastAsia="Times New Roman" w:hAnsi="Times New Roman" w:cs="Times New Roman"/>
          <w:sz w:val="24"/>
          <w:szCs w:val="24"/>
          <w:lang w:eastAsia="ru-RU"/>
        </w:rPr>
        <w:t>С. 55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A258C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 опыте работы Научной библиотеки Уральского государственного лесотехнического университета по проекту "Дистанционная библиотека для осужденных".</w:t>
      </w:r>
    </w:p>
    <w:p w:rsidR="00FA258C" w:rsidRDefault="00FA258C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6E61" w:rsidRDefault="00036E61" w:rsidP="00036E6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деятельности библиотек</w:t>
      </w:r>
    </w:p>
    <w:p w:rsidR="00036E61" w:rsidRPr="006E5141" w:rsidRDefault="00036E61" w:rsidP="00036E6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6E61" w:rsidRPr="006E5141" w:rsidRDefault="00036E61" w:rsidP="00036E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Игумнова, Н. П.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в полиэтнической среде: международный и российский опыт // Библиотековедение.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 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№ 5.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569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576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574 (31 назв.).</w:t>
      </w:r>
    </w:p>
    <w:p w:rsidR="00036E61" w:rsidRPr="006E5141" w:rsidRDefault="00036E61" w:rsidP="00036E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статье обосновывается необходимость активизирования этнокультурной деятельности библиотек, характеризуются факторы, влияющие на этнокультурное взаимодействие, анализируется международная практика и опыт этнокультурного взаимодействия, а также прослеживается опыт работы российских библиотек в полиэтнической среде.</w:t>
      </w:r>
    </w:p>
    <w:p w:rsidR="00036E61" w:rsidRPr="006E5141" w:rsidRDefault="00036E61" w:rsidP="00036E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Мурашко,</w:t>
      </w: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 Ю.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социального партнерства библиотек в пространстве кластера: опыт Белгородской области //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Библиосфера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3 (июль-сентябрь).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95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100.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100.</w:t>
      </w:r>
      <w:r w:rsidRPr="000A7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Электрон. версия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hyperlink r:id="rId23" w:history="1">
        <w:r w:rsidRPr="0017373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http://journals.tsu.ru/bibliosfera/&amp;journal_page=archive&amp;id=1463&amp;article_id=31645</w:t>
        </w:r>
      </w:hyperlink>
      <w:r w:rsidRPr="00150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6E61" w:rsidRPr="006E5141" w:rsidRDefault="00036E61" w:rsidP="00036E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посвящена актуальным вопросам развития кластерной стратегии в библиотечно-информационной сфере. По результатам изучения нормативно-правовой и проектной документации определены основные цели и задачи кластерной стратегии в библиотечно-информационной сфере Белгородской области, приводятся примеры деятельности библиотек региона, демонстрирующие возможности социального партнерства в рамках создаваемых кластеров.</w:t>
      </w:r>
    </w:p>
    <w:p w:rsidR="00036E61" w:rsidRPr="006E5141" w:rsidRDefault="00036E61" w:rsidP="00036E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Ракитская</w:t>
      </w:r>
      <w:proofErr w:type="spellEnd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Л. М.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Методическая работа по формированию информационной компетенции библиотечных специалистов, работающих с информационно-правовыми системами // Библиотековедение.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 65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701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708.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706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707 (8 назв.).</w:t>
      </w:r>
    </w:p>
    <w:p w:rsidR="00036E61" w:rsidRPr="006E5141" w:rsidRDefault="00036E61" w:rsidP="00036E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статье дается характеристика информационно-правовых систем как современного ресурса предоставления правовой информации в библиотеках, обосновывается необходимость повышения информационной компетентности библиотечного специалиста, работающего с различными информационно-правовыми системами, путем повышения их квалификации и роли методической составляющей в решении данной проблемы.</w:t>
      </w:r>
    </w:p>
    <w:p w:rsidR="00036E61" w:rsidRPr="006E5141" w:rsidRDefault="00036E61" w:rsidP="00036E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Чаднова</w:t>
      </w:r>
      <w:proofErr w:type="spellEnd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И. В.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обеспечение этнокультурной деятельности общедоступных библиотек: анализ современного состояния // Библиотековедение.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 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№ 5.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 499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504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502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503 (27 назв.).</w:t>
      </w:r>
    </w:p>
    <w:p w:rsidR="00036E61" w:rsidRPr="006E5141" w:rsidRDefault="00036E61" w:rsidP="00036E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публикации раскрывается значение библиотек как центров межкультурного и межнационального взаимодействия, анализируется современное состояние методического обеспечения этнокультурной деятельности библиотек, обращается внимание на недостаточный мониторинг поликультурной деятельности библиотек, который позволил бы улучшить данный вид деятельности.</w:t>
      </w:r>
    </w:p>
    <w:p w:rsidR="00036E61" w:rsidRDefault="00036E61" w:rsidP="00036E6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Default="006E514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Библиотечная работа с детьми и подростками</w:t>
      </w:r>
    </w:p>
    <w:p w:rsidR="00FA258C" w:rsidRPr="006E5141" w:rsidRDefault="00FA258C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Pr="006E5141" w:rsidRDefault="000205D1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="006E5141"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Бойко, С. С.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старого билета: книжная закладка на выставке // Библиотека в школе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сентября.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11/12 (343).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44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45.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Закладки для книг. Их история, огромное разнообразие, конкурсы на лучшую закладку, выставки книжных закладок в библиотеках.</w:t>
      </w:r>
    </w:p>
    <w:p w:rsidR="006E5141" w:rsidRPr="006E5141" w:rsidRDefault="00FA258C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*</w:t>
      </w:r>
      <w:proofErr w:type="spellStart"/>
      <w:r w:rsidR="006E5141"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Гермизеева</w:t>
      </w:r>
      <w:proofErr w:type="spellEnd"/>
      <w:r w:rsidR="006E5141"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 Ю.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Прекрасный библиотекарь и молодой читатель: продвижение книги в молодежной среде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 и эффективно // Библиотека в школе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сентября.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11/12 (343).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20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 опыта работы Центральной городской библиотеки города Омска, где в качестве инструментов для привлечения молодых читателей используются интеллектуальные игры, </w:t>
      </w:r>
      <w:proofErr w:type="spellStart"/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квесты</w:t>
      </w:r>
      <w:proofErr w:type="spellEnd"/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социальные сети, оригинальные проекты.</w:t>
      </w:r>
    </w:p>
    <w:p w:rsidR="006E5141" w:rsidRPr="006E5141" w:rsidRDefault="00FA258C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proofErr w:type="spellStart"/>
      <w:r w:rsidR="006E5141"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Панфиленкова</w:t>
      </w:r>
      <w:proofErr w:type="spellEnd"/>
      <w:r w:rsidR="006E5141"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И. Н.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Фейерверк книжных закладок // Библиотека в школе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сентября.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11/12 (343).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47.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конкурсе на самую креативную книжную закладку, который проходит ежегодно в Неделю Детской книги в одной из школ Московской области.</w:t>
      </w:r>
    </w:p>
    <w:p w:rsidR="006E5141" w:rsidRPr="006E5141" w:rsidRDefault="00FA258C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="006E5141"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Пелевин, П. Н.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Минусинские кружева: как выращивают читателей // Библиотека в школе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сентября.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11/12 (343).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18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Находки молодых библиотекарей по привлечению детей в библиотеку.</w:t>
      </w:r>
    </w:p>
    <w:p w:rsidR="006E5141" w:rsidRPr="006E5141" w:rsidRDefault="00FA258C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="006E5141"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Соловейчик, С.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Величие трагедии: как рассказывать детям об Октябрьской революции // Библиотека в школе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сентября.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11/12 (343).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43.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Одна из предложенных версий рассказа на вышеуказанную тему.</w:t>
      </w:r>
    </w:p>
    <w:p w:rsidR="00FA258C" w:rsidRDefault="00FA258C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Default="006E514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Справочно-библиографическое обслуживание</w:t>
      </w:r>
    </w:p>
    <w:p w:rsidR="00FA258C" w:rsidRPr="006E5141" w:rsidRDefault="00FA258C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Pr="006E5141" w:rsidRDefault="002919C6" w:rsidP="001508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="006E5141"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6E5141" w:rsidRPr="0015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ысуев</w:t>
      </w:r>
      <w:r w:rsidR="006E5141"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а, О. Г.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Виртуальные справочные службы: региональный аспект // Библиография и книговедение.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FA25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A25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088B" w:rsidRPr="0015088B">
        <w:rPr>
          <w:rFonts w:ascii="Times New Roman" w:hAnsi="Times New Roman"/>
          <w:sz w:val="24"/>
          <w:szCs w:val="24"/>
        </w:rPr>
        <w:t xml:space="preserve"> </w:t>
      </w:r>
      <w:r w:rsidR="0015088B">
        <w:rPr>
          <w:rFonts w:ascii="Times New Roman" w:hAnsi="Times New Roman"/>
          <w:sz w:val="24"/>
          <w:szCs w:val="24"/>
        </w:rPr>
        <w:t xml:space="preserve">– Электрон. версия </w:t>
      </w:r>
      <w:proofErr w:type="spellStart"/>
      <w:r w:rsidR="0015088B">
        <w:rPr>
          <w:rFonts w:ascii="Times New Roman" w:hAnsi="Times New Roman"/>
          <w:sz w:val="24"/>
          <w:szCs w:val="24"/>
        </w:rPr>
        <w:t>печ</w:t>
      </w:r>
      <w:proofErr w:type="spellEnd"/>
      <w:r w:rsidR="0015088B">
        <w:rPr>
          <w:rFonts w:ascii="Times New Roman" w:hAnsi="Times New Roman"/>
          <w:sz w:val="24"/>
          <w:szCs w:val="24"/>
        </w:rPr>
        <w:t>. публикации:</w:t>
      </w:r>
      <w:r w:rsidR="00D57FF0">
        <w:t xml:space="preserve"> </w:t>
      </w:r>
      <w:hyperlink r:id="rId24" w:history="1">
        <w:r w:rsidR="0015088B" w:rsidRPr="0017373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http://www.bookchamber.ru/journal.html</w:t>
        </w:r>
      </w:hyperlink>
      <w:r w:rsidR="0015088B" w:rsidRPr="0015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 обзор деятельности виртуальных справочных служб библиотек Сибирского региона. Ставится вопрос об унификации и стандартизации виртуальной тематической библиографической справки как основного конечного продукта деятельности виртуальных справочных служб.</w:t>
      </w:r>
    </w:p>
    <w:p w:rsidR="002919C6" w:rsidRDefault="002919C6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6E61" w:rsidRDefault="00036E61" w:rsidP="00036E6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Библиотечные фонды</w:t>
      </w:r>
    </w:p>
    <w:p w:rsidR="00036E61" w:rsidRPr="006E5141" w:rsidRDefault="00036E61" w:rsidP="00036E6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6E61" w:rsidRPr="006E5141" w:rsidRDefault="00036E61" w:rsidP="00036E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Ермоленко, С. М.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"Книжный памятник регионального значения": объем понятия и критерии выделения // Библиотековедение.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 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№ 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623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632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628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630 (36 назв.).</w:t>
      </w:r>
    </w:p>
    <w:p w:rsidR="00036E61" w:rsidRPr="006E5141" w:rsidRDefault="00036E61" w:rsidP="00036E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статье детально исследуется перечень признаков и критериев отнесения документов к книжным памятникам регионального значения, устанавливаются хронологические и социально-ценностные признаки книжных памятников регионального уровня, поднимается вопрос о необходимости применения понятия "муниципальный книжный памятник" и т. д.</w:t>
      </w:r>
    </w:p>
    <w:p w:rsidR="00036E61" w:rsidRPr="006E5141" w:rsidRDefault="00036E61" w:rsidP="00036E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Тихонова, Н.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коллекция для НЭБ. Каких книг не хватает читателям муниципальных библиотек / Н. Тихонова, Н. Хомякова // Библиотечное дело.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15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</w:p>
    <w:p w:rsidR="00036E61" w:rsidRPr="006E5141" w:rsidRDefault="00036E61" w:rsidP="00036E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необходимости улучшения качества отбора документов в фонды муниципальных библиотек.</w:t>
      </w:r>
    </w:p>
    <w:p w:rsidR="00036E61" w:rsidRDefault="00036E6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Default="006E514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Комплектование, </w:t>
      </w:r>
      <w:proofErr w:type="spellStart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докомплектование</w:t>
      </w:r>
      <w:proofErr w:type="spellEnd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фондов</w:t>
      </w:r>
    </w:p>
    <w:p w:rsidR="002919C6" w:rsidRPr="006E5141" w:rsidRDefault="002919C6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Pr="006E5141" w:rsidRDefault="006E5141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Бочарова</w:t>
      </w:r>
      <w:proofErr w:type="spellEnd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Е. Н.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комплектования научной библиотеки на современном этапе развития информационных технологий // Научные и технические библиотеки.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>С. 81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89. </w:t>
      </w:r>
      <w:r w:rsidR="000A78FD">
        <w:rPr>
          <w:rFonts w:ascii="Times New Roman" w:hAnsi="Times New Roman"/>
          <w:sz w:val="24"/>
          <w:szCs w:val="24"/>
        </w:rPr>
        <w:t xml:space="preserve">– Электрон. версия </w:t>
      </w:r>
      <w:proofErr w:type="spellStart"/>
      <w:r w:rsidR="000A78FD">
        <w:rPr>
          <w:rFonts w:ascii="Times New Roman" w:hAnsi="Times New Roman"/>
          <w:sz w:val="24"/>
          <w:szCs w:val="24"/>
        </w:rPr>
        <w:t>печ</w:t>
      </w:r>
      <w:proofErr w:type="spellEnd"/>
      <w:r w:rsidR="000A78FD">
        <w:rPr>
          <w:rFonts w:ascii="Times New Roman" w:hAnsi="Times New Roman"/>
          <w:sz w:val="24"/>
          <w:szCs w:val="24"/>
        </w:rPr>
        <w:t>. публикации:</w:t>
      </w:r>
      <w:r w:rsidR="000A78FD">
        <w:t xml:space="preserve"> </w:t>
      </w:r>
      <w:hyperlink r:id="rId25" w:history="1">
        <w:r w:rsidR="002919C6" w:rsidRPr="00D2387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http://www.gpntb.ru/ntb/ntb/2016/12/NTB12_2016_%D0%905_8.pdf</w:t>
        </w:r>
      </w:hyperlink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Рассмотрены теоретические взгляды на библиотечный фонд и принципы его формирования в современном отечественном библиотековедении. Представлены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принципы-правила, названия и содержание которых отражают как текущие потребности самих библиотек и их фондов, так и взгляды учёных на способы решения проблемы. Предложена достаточно простая классификация принципов комплектования библиотечных фондов: деление на </w:t>
      </w:r>
      <w:proofErr w:type="spellStart"/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общебиблиотечные</w:t>
      </w:r>
      <w:proofErr w:type="spellEnd"/>
      <w:r w:rsidR="00D57F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присущие всем библиотекам, и специальные</w:t>
      </w:r>
      <w:r w:rsidR="00D57F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необходимые отдельным типам библиотек. </w:t>
      </w:r>
    </w:p>
    <w:p w:rsidR="006E5141" w:rsidRPr="006E5141" w:rsidRDefault="006E5141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Сахаров, Н. А.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обязательного экземпляра в Российской Федерации: развитие и обновление // Библиотековедение.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 65</w:t>
      </w:r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5.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>С. 493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>498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497 (5 назв.).</w:t>
      </w:r>
    </w:p>
    <w:p w:rsidR="002919C6" w:rsidRDefault="006E5141" w:rsidP="00DE0B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посвящена анализу изменений, внесенных в систему обязательного экземпляра для библиотек Российской Федерации законом "О внесении изменений в Федеральный закон "Об обязательном экземпляре документа" от 03. 07. 2016 г. №</w:t>
      </w:r>
      <w:r w:rsidR="00D57F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278-ФЗ.</w:t>
      </w:r>
    </w:p>
    <w:p w:rsidR="006E5141" w:rsidRDefault="006E514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 библиотечных фондов</w:t>
      </w:r>
    </w:p>
    <w:p w:rsidR="0015088B" w:rsidRPr="0015088B" w:rsidRDefault="0015088B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E5141" w:rsidRPr="006E5141" w:rsidRDefault="006E5141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Хахалева</w:t>
      </w:r>
      <w:proofErr w:type="spellEnd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Н.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 как разрабатывает Порядок учета библиотечного фонда // Справочник руководителя учреждения культуры.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2017.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88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89.</w:t>
      </w:r>
    </w:p>
    <w:p w:rsidR="002919C6" w:rsidRDefault="002919C6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19C6" w:rsidRDefault="002919C6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Default="006E514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Катал</w:t>
      </w:r>
      <w:r w:rsidR="00291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огизация. Библиотечные каталоги</w:t>
      </w:r>
    </w:p>
    <w:p w:rsidR="002919C6" w:rsidRPr="006E5141" w:rsidRDefault="002919C6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Default="006E5141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Сукиасян</w:t>
      </w:r>
      <w:proofErr w:type="spellEnd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Э. Р.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российский Государственный стандарт на Универсальную десятичную классификацию // Научные и технические библиоте</w:t>
      </w:r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>С. 67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>80.</w:t>
      </w:r>
      <w:r w:rsidR="000A78FD" w:rsidRPr="000A78FD">
        <w:rPr>
          <w:rFonts w:ascii="Times New Roman" w:hAnsi="Times New Roman"/>
          <w:sz w:val="24"/>
          <w:szCs w:val="24"/>
        </w:rPr>
        <w:t xml:space="preserve"> </w:t>
      </w:r>
      <w:r w:rsidR="000A78FD">
        <w:rPr>
          <w:rFonts w:ascii="Times New Roman" w:hAnsi="Times New Roman"/>
          <w:sz w:val="24"/>
          <w:szCs w:val="24"/>
        </w:rPr>
        <w:t xml:space="preserve">– Электрон. версия </w:t>
      </w:r>
      <w:proofErr w:type="spellStart"/>
      <w:r w:rsidR="000A78FD">
        <w:rPr>
          <w:rFonts w:ascii="Times New Roman" w:hAnsi="Times New Roman"/>
          <w:sz w:val="24"/>
          <w:szCs w:val="24"/>
        </w:rPr>
        <w:t>печ</w:t>
      </w:r>
      <w:proofErr w:type="spellEnd"/>
      <w:r w:rsidR="000A78FD">
        <w:rPr>
          <w:rFonts w:ascii="Times New Roman" w:hAnsi="Times New Roman"/>
          <w:sz w:val="24"/>
          <w:szCs w:val="24"/>
        </w:rPr>
        <w:t>. публикации:</w:t>
      </w:r>
      <w:r w:rsidR="000A78FD">
        <w:t xml:space="preserve"> </w:t>
      </w:r>
      <w:hyperlink r:id="rId26" w:history="1">
        <w:r w:rsidR="002919C6" w:rsidRPr="00D2387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http://www.gpntb.ru/ntb/ntb/2016/12/NTB12_2016_%D0%905_7.pdf</w:t>
        </w:r>
      </w:hyperlink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связи с введением ГОСТа Р 7.0.90-2016, регламентирующего структуру, правила ведения и индексирования по Универсальной десятичной классификации, дана справка о системе в целом, Консорциуме УДК и о месте, которое занимает УДК в мире. Рассказано о Десятичной классификации М. </w:t>
      </w:r>
      <w:proofErr w:type="spellStart"/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Дьюи</w:t>
      </w:r>
      <w:proofErr w:type="spellEnd"/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деятельности Международного общества по организации знаний. Подробно рассмотрена структура нового ГОСТа, высказаны замечания по применяемой терминологии. Перечислены недавно изданные учебные пособия, которые можно использовать для углублённого изучения классификационных систем и технологии индексирования. Обосновано, почему всем библиотекарям необходимо знать УДК: влияние этой системы на дальнейшее развитие теории и практики классификации огромно. Цель статьи</w:t>
      </w:r>
      <w:r w:rsidR="00D57F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классификационной культуры.</w:t>
      </w:r>
    </w:p>
    <w:p w:rsidR="002919C6" w:rsidRDefault="002919C6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Default="006E514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каталоги</w:t>
      </w:r>
    </w:p>
    <w:p w:rsidR="002919C6" w:rsidRPr="006E5141" w:rsidRDefault="002919C6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Pr="006E5141" w:rsidRDefault="006E5141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Зайцева, Е. М.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организации предметного поиска в специализированных тематических электронных каталогах // Научные и техниче</w:t>
      </w:r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библиотеки.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>2017.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2. </w:t>
      </w:r>
      <w:r w:rsidR="000A78FD">
        <w:rPr>
          <w:rFonts w:ascii="Times New Roman" w:hAnsi="Times New Roman"/>
          <w:sz w:val="24"/>
          <w:szCs w:val="24"/>
        </w:rPr>
        <w:t xml:space="preserve">– Электрон. версия </w:t>
      </w:r>
      <w:proofErr w:type="spellStart"/>
      <w:r w:rsidR="000A78FD">
        <w:rPr>
          <w:rFonts w:ascii="Times New Roman" w:hAnsi="Times New Roman"/>
          <w:sz w:val="24"/>
          <w:szCs w:val="24"/>
        </w:rPr>
        <w:t>печ</w:t>
      </w:r>
      <w:proofErr w:type="spellEnd"/>
      <w:r w:rsidR="000A78FD">
        <w:rPr>
          <w:rFonts w:ascii="Times New Roman" w:hAnsi="Times New Roman"/>
          <w:sz w:val="24"/>
          <w:szCs w:val="24"/>
        </w:rPr>
        <w:t>. публикации:</w:t>
      </w:r>
      <w:r w:rsidR="00D57FF0">
        <w:t xml:space="preserve"> </w:t>
      </w:r>
      <w:hyperlink r:id="rId27" w:history="1">
        <w:r w:rsidR="002919C6" w:rsidRPr="00D2387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http://www.gpntb.ru/ntb/ntb/2017/2/NTB2_2017_%D0%905_1.pdf</w:t>
        </w:r>
      </w:hyperlink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Подробно рассмотрены проблемы организации предметного поиска в специализированных тематических электронных каталогах (на примере экологической базы данных ГПНТБ России). Представлены направления развития состава лингвистических средств для каталогов такого типа, в том числе использование специализированного тематического рубрикатора, сочетание средств классификационного и вербального поиска. </w:t>
      </w:r>
    </w:p>
    <w:p w:rsidR="002919C6" w:rsidRDefault="002919C6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Default="006E514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Автоматизация библиотечно-библиографических процессов</w:t>
      </w:r>
    </w:p>
    <w:p w:rsidR="002919C6" w:rsidRPr="006E5141" w:rsidRDefault="002919C6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Pr="006E5141" w:rsidRDefault="006E5141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Баженов, С. Р.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справочно-поискового аппарата библиотек на базе единого центра // Научные и технические библиотеки</w:t>
      </w:r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>С. 109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116. </w:t>
      </w:r>
      <w:r w:rsidR="000A78FD">
        <w:rPr>
          <w:rFonts w:ascii="Times New Roman" w:hAnsi="Times New Roman"/>
          <w:sz w:val="24"/>
          <w:szCs w:val="24"/>
        </w:rPr>
        <w:t xml:space="preserve">– Электрон. версия </w:t>
      </w:r>
      <w:proofErr w:type="spellStart"/>
      <w:r w:rsidR="000A78FD">
        <w:rPr>
          <w:rFonts w:ascii="Times New Roman" w:hAnsi="Times New Roman"/>
          <w:sz w:val="24"/>
          <w:szCs w:val="24"/>
        </w:rPr>
        <w:t>печ</w:t>
      </w:r>
      <w:proofErr w:type="spellEnd"/>
      <w:r w:rsidR="000A78FD">
        <w:rPr>
          <w:rFonts w:ascii="Times New Roman" w:hAnsi="Times New Roman"/>
          <w:sz w:val="24"/>
          <w:szCs w:val="24"/>
        </w:rPr>
        <w:t>. публикации:</w:t>
      </w:r>
      <w:r w:rsidR="00D57FF0">
        <w:t xml:space="preserve"> </w:t>
      </w:r>
      <w:hyperlink r:id="rId28" w:history="1">
        <w:r w:rsidR="002919C6" w:rsidRPr="00D2387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http://www.gpntb.ru/ntb/ntb/2016/11/NTB11_2016_%D0%905_14.pdf</w:t>
        </w:r>
      </w:hyperlink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Изложены результаты создания централизованной системы автоматизации библиотечно-информационных процессов в научных центрах СО РАН. В результате внедрения и эксплуатации в течение трёх лет Единого центра автоматизации для библиотек Новосибирского, Красноярского и Омского научных центров выявлены и реализованы дополнительные возможности использования единого справочно-поискового аппарата библиотек как при организации каталогов, так и при создании и использовании авторитетных файлов.</w:t>
      </w:r>
    </w:p>
    <w:p w:rsidR="006E5141" w:rsidRPr="006E5141" w:rsidRDefault="006E5141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Карауш</w:t>
      </w:r>
      <w:proofErr w:type="spellEnd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 С.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использования фактографической базы данных «Календарь знаменательных дат» САБ ИРБИС64 в Муниципальной информационной библиотечной системе Томска // Научные и технические библиотеки</w:t>
      </w:r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>С. 136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>145.</w:t>
      </w:r>
      <w:r w:rsidR="000A78FD" w:rsidRPr="000A78FD">
        <w:rPr>
          <w:rFonts w:ascii="Times New Roman" w:hAnsi="Times New Roman"/>
          <w:sz w:val="24"/>
          <w:szCs w:val="24"/>
        </w:rPr>
        <w:t xml:space="preserve"> </w:t>
      </w:r>
      <w:r w:rsidR="000A78FD">
        <w:rPr>
          <w:rFonts w:ascii="Times New Roman" w:hAnsi="Times New Roman"/>
          <w:sz w:val="24"/>
          <w:szCs w:val="24"/>
        </w:rPr>
        <w:t xml:space="preserve">– Электрон. версия </w:t>
      </w:r>
      <w:proofErr w:type="spellStart"/>
      <w:r w:rsidR="000A78FD">
        <w:rPr>
          <w:rFonts w:ascii="Times New Roman" w:hAnsi="Times New Roman"/>
          <w:sz w:val="24"/>
          <w:szCs w:val="24"/>
        </w:rPr>
        <w:t>печ</w:t>
      </w:r>
      <w:proofErr w:type="spellEnd"/>
      <w:r w:rsidR="000A78FD">
        <w:rPr>
          <w:rFonts w:ascii="Times New Roman" w:hAnsi="Times New Roman"/>
          <w:sz w:val="24"/>
          <w:szCs w:val="24"/>
        </w:rPr>
        <w:t>. публикации:</w:t>
      </w:r>
      <w:r w:rsidR="00D57FF0">
        <w:t xml:space="preserve"> </w:t>
      </w:r>
      <w:hyperlink r:id="rId29" w:history="1">
        <w:r w:rsidR="002919C6" w:rsidRPr="00D2387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http://www.gpntb.ru/ntb/ntb/2016/11/NTB11_2016_%D0%905_18.pdf</w:t>
        </w:r>
      </w:hyperlink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Рассмотрена технология создания подпрограммы для системы автоматизации библиотек ИРБИС64, функционирующей по веб-технологии и предоставляющей пользователю возможность работы с базой данных «Календарь знаменательных дат». Описан опыт использования этой БД в корпоративной деятельности библиотек Муниципальной информационной библиотечной системы Томска, все поисковые возможности БД, в том числе стандартный поиск, расширенный, по словарю, а также продвижение БД в интернете.</w:t>
      </w:r>
    </w:p>
    <w:p w:rsidR="006E5141" w:rsidRPr="006E5141" w:rsidRDefault="006E5141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Мешечак</w:t>
      </w:r>
      <w:proofErr w:type="spellEnd"/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Н. А.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Автоматизация документооборота средствами САБ ИРБИС64 // Научные и технические библиотеки.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>2016С.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>С. 117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>125.</w:t>
      </w:r>
      <w:r w:rsidR="000A78FD" w:rsidRPr="000A78FD">
        <w:rPr>
          <w:rFonts w:ascii="Times New Roman" w:hAnsi="Times New Roman"/>
          <w:sz w:val="24"/>
          <w:szCs w:val="24"/>
        </w:rPr>
        <w:t xml:space="preserve"> </w:t>
      </w:r>
      <w:r w:rsidR="000A78FD">
        <w:rPr>
          <w:rFonts w:ascii="Times New Roman" w:hAnsi="Times New Roman"/>
          <w:sz w:val="24"/>
          <w:szCs w:val="24"/>
        </w:rPr>
        <w:t xml:space="preserve">– Электрон. версия </w:t>
      </w:r>
      <w:proofErr w:type="spellStart"/>
      <w:r w:rsidR="000A78FD">
        <w:rPr>
          <w:rFonts w:ascii="Times New Roman" w:hAnsi="Times New Roman"/>
          <w:sz w:val="24"/>
          <w:szCs w:val="24"/>
        </w:rPr>
        <w:t>печ</w:t>
      </w:r>
      <w:proofErr w:type="spellEnd"/>
      <w:r w:rsidR="000A78FD">
        <w:rPr>
          <w:rFonts w:ascii="Times New Roman" w:hAnsi="Times New Roman"/>
          <w:sz w:val="24"/>
          <w:szCs w:val="24"/>
        </w:rPr>
        <w:t>. публикации:</w:t>
      </w:r>
      <w:r w:rsidR="00D57FF0">
        <w:t xml:space="preserve"> </w:t>
      </w:r>
      <w:hyperlink r:id="rId30" w:history="1">
        <w:r w:rsidR="002919C6" w:rsidRPr="00D2387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http://www.gpntb.ru/ntb/ntb/2016/11/NTB11_2016_%D0%905_15.pdf</w:t>
        </w:r>
      </w:hyperlink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 пример использования возможностей Системы автоматизации библиотек ИРБИС64 по организации базы данных и созданию технологии работы для хранения и актуализации нормативных документов Научно-медицинской библиотеки Сибирского государственного медицинского университета. Изложена подготовительная работа; рассмотрен так называемый архивный поток документов системы менеджмента качества. Показаны этапы работы специального модуля, созданного для документов оперативного потока организации.</w:t>
      </w:r>
    </w:p>
    <w:p w:rsidR="006E5141" w:rsidRPr="006E5141" w:rsidRDefault="006E5141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Тимошенко, И. В.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поддержки электронных читательских билетов САБ ИРБИС64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интеграции // Научные и технические библиотеки</w:t>
      </w:r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>С. 126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>130.</w:t>
      </w:r>
      <w:r w:rsidR="000A78FD" w:rsidRPr="000A78FD">
        <w:rPr>
          <w:rFonts w:ascii="Times New Roman" w:hAnsi="Times New Roman"/>
          <w:sz w:val="24"/>
          <w:szCs w:val="24"/>
        </w:rPr>
        <w:t xml:space="preserve"> </w:t>
      </w:r>
      <w:r w:rsidR="000A78FD">
        <w:rPr>
          <w:rFonts w:ascii="Times New Roman" w:hAnsi="Times New Roman"/>
          <w:sz w:val="24"/>
          <w:szCs w:val="24"/>
        </w:rPr>
        <w:t xml:space="preserve">– Электрон. версия </w:t>
      </w:r>
      <w:proofErr w:type="spellStart"/>
      <w:r w:rsidR="000A78FD">
        <w:rPr>
          <w:rFonts w:ascii="Times New Roman" w:hAnsi="Times New Roman"/>
          <w:sz w:val="24"/>
          <w:szCs w:val="24"/>
        </w:rPr>
        <w:t>печ</w:t>
      </w:r>
      <w:proofErr w:type="spellEnd"/>
      <w:r w:rsidR="000A78FD">
        <w:rPr>
          <w:rFonts w:ascii="Times New Roman" w:hAnsi="Times New Roman"/>
          <w:sz w:val="24"/>
          <w:szCs w:val="24"/>
        </w:rPr>
        <w:t>. публикации:</w:t>
      </w:r>
      <w:r w:rsidR="00D57FF0">
        <w:t xml:space="preserve"> </w:t>
      </w:r>
      <w:hyperlink r:id="rId31" w:history="1">
        <w:r w:rsidR="002919C6" w:rsidRPr="00D2387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http://www.gpntb.ru/ntb/ntb/2016/11/NTB11_2016_%D0%905_16.pdf</w:t>
        </w:r>
      </w:hyperlink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Представлены возможности САБ ИРБИС64 по интеграции с различными системами идентификации, основанными на картах различных типов и производителей. Приведён анализ технических характеристик электронных RFID-карт разных типов с точки зрения возможности их включения в стандартные библиотечные RFID-системы. Рассмотрены перспективы интеграции САБ ИРБИС с системой «</w:t>
      </w:r>
      <w:proofErr w:type="spellStart"/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MasterCard</w:t>
      </w:r>
      <w:proofErr w:type="spellEnd"/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 Отмечено, что реализация поддержки электронных читательских билетов в «</w:t>
      </w:r>
      <w:proofErr w:type="spellStart"/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небиблиотечных</w:t>
      </w:r>
      <w:proofErr w:type="spellEnd"/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системах позволяет найти приемлемое решение практически во всех комплексных проектах автоматизации библиотек.</w:t>
      </w:r>
    </w:p>
    <w:p w:rsidR="002919C6" w:rsidRDefault="002919C6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6E61" w:rsidRDefault="00036E61" w:rsidP="00036E6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обеспечение для автоматизации библиотечно-библиографических процессов</w:t>
      </w:r>
    </w:p>
    <w:p w:rsidR="00036E61" w:rsidRPr="006E5141" w:rsidRDefault="00036E61" w:rsidP="00036E6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6E61" w:rsidRPr="006E5141" w:rsidRDefault="00036E61" w:rsidP="00036E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Бродовский</w:t>
      </w:r>
      <w:proofErr w:type="spellEnd"/>
      <w:r w:rsidRPr="0015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 И.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продукт семейства ИРБИС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ИРБИС64+: система для создания электронной библиотеки // Научные и технические библиотеки.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103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108.</w:t>
      </w:r>
      <w:r w:rsidRPr="000A7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Электрон. версия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 w:rsidR="00D57FF0">
        <w:t xml:space="preserve"> </w:t>
      </w:r>
      <w:hyperlink r:id="rId32" w:history="1">
        <w:r w:rsidRPr="0017373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http://www.gpntb.ru/ntb/ntb/2016/11/NTB11_2016_%D0%905_13.pdf</w:t>
        </w:r>
      </w:hyperlink>
      <w:r w:rsidRPr="00150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6E61" w:rsidRDefault="00036E61" w:rsidP="00036E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 очередной новый продукт семейства ИРБИС, предназначенный для создания электронной библиотеки. Отмечено, как разработчики трактуют электронную библиотеку: это программное обеспечение для системы, в которой реализуется концепция полноценных баз данных</w:t>
      </w:r>
      <w:r w:rsidR="00D57F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фактографической и полнотекстовой. Раскрыты принципы работы и возможности ИРБИС64+; перечислены все модули, входящие в систему.</w:t>
      </w:r>
    </w:p>
    <w:p w:rsidR="00036E61" w:rsidRPr="006E5141" w:rsidRDefault="00036E61" w:rsidP="00036E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141" w:rsidRDefault="006E514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Библиотечное дело в отдельных странах</w:t>
      </w:r>
    </w:p>
    <w:p w:rsidR="002919C6" w:rsidRPr="006E5141" w:rsidRDefault="002919C6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Pr="006E5141" w:rsidRDefault="006E5141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Болдырева, И. С.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Комплектование фондов в рамках библиотечной работы с мигрантами в Германии // Библиотековедение.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 65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682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687</w:t>
      </w:r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686 (9 назв.).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статье, на основе анализа технологии и методики комплектования фондов коммунальных библиотек Германии иностранной литературой, прослеживаются проблемы формирования фондов для работы с мигрантами и даются некоторые рекомендации для их разрешения.</w:t>
      </w:r>
    </w:p>
    <w:p w:rsidR="006E5141" w:rsidRPr="006E5141" w:rsidRDefault="006E5141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Мотульский, Р. С.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приоритет библиотек СНГ на будущее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партнерских отношений / Р. С. Мотульский ; беседовали Н. С. Есис, М. В. Нерюева ; фотограф Ю. С. Иванова // Вестник Библиотечной Ассамблеи Евразии.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>№ 2.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>С. 12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919C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Интервью с директором Национальной библиотеки Беларуси Романом Степановичем Мотульским об актуальных проблемах в библиотечном мире СНГ, о роли библиотек в межкультурном диалоге.</w:t>
      </w:r>
    </w:p>
    <w:p w:rsidR="006E5141" w:rsidRPr="006E5141" w:rsidRDefault="006E5141" w:rsidP="006E5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Служба заказа онлайн.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ускорить доступ к коллекциям из хранилищ // Библиотечное дело.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40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41.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 улучшении доступа к фондам библиотеки Университета Северного Техаса через онлайн-службу заказа.</w:t>
      </w:r>
    </w:p>
    <w:p w:rsidR="002919C6" w:rsidRDefault="002919C6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Default="006E514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Библиография. Библиографоведение</w:t>
      </w:r>
    </w:p>
    <w:p w:rsidR="002919C6" w:rsidRPr="006E5141" w:rsidRDefault="002919C6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141" w:rsidRPr="006E5141" w:rsidRDefault="002919C6" w:rsidP="00D57FF0">
      <w:pPr>
        <w:numPr>
          <w:ilvl w:val="0"/>
          <w:numId w:val="1"/>
        </w:num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="006E5141" w:rsidRPr="0015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Холодных,</w:t>
      </w:r>
      <w:r w:rsidR="006E5141"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В.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Специальная библиография: вопросы классификации // Библиография и книговедение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6.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9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57F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E5141"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18 (32 назв.).</w:t>
      </w:r>
      <w:r w:rsidR="0015088B" w:rsidRPr="0015088B">
        <w:rPr>
          <w:rFonts w:ascii="Times New Roman" w:hAnsi="Times New Roman"/>
          <w:sz w:val="24"/>
          <w:szCs w:val="24"/>
        </w:rPr>
        <w:t xml:space="preserve"> </w:t>
      </w:r>
      <w:r w:rsidR="0015088B">
        <w:rPr>
          <w:rFonts w:ascii="Times New Roman" w:hAnsi="Times New Roman"/>
          <w:sz w:val="24"/>
          <w:szCs w:val="24"/>
        </w:rPr>
        <w:t>– Электрон. версия печ. публикации:</w:t>
      </w:r>
      <w:r w:rsidR="0015088B" w:rsidRPr="0015088B">
        <w:t xml:space="preserve"> </w:t>
      </w:r>
      <w:hyperlink r:id="rId33" w:history="1">
        <w:r w:rsidR="0015088B" w:rsidRPr="0017373F">
          <w:rPr>
            <w:rStyle w:val="a4"/>
            <w:rFonts w:ascii="Times New Roman" w:hAnsi="Times New Roman"/>
            <w:sz w:val="24"/>
            <w:szCs w:val="24"/>
          </w:rPr>
          <w:t>http://www.bookchamber.ru/journal.html</w:t>
        </w:r>
      </w:hyperlink>
      <w:r w:rsidR="0015088B" w:rsidRPr="0015088B">
        <w:rPr>
          <w:rFonts w:ascii="Times New Roman" w:hAnsi="Times New Roman"/>
          <w:sz w:val="24"/>
          <w:szCs w:val="24"/>
        </w:rPr>
        <w:t xml:space="preserve"> </w:t>
      </w:r>
    </w:p>
    <w:p w:rsidR="006E5141" w:rsidRPr="006E5141" w:rsidRDefault="006E5141" w:rsidP="006E51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6E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статье рассмотрен состав общей и специальной библиографии. Видовое деление объясняется наличием (специальная библиография) или отсутствием (общая библиография) специфических черт исследуемых объектов и различиями в методах работы с ними. Показано, что классификация библиографии зависит от особенностей первичного документального потока, к которому требуется применять деятельный и институциональный подходы для выделения ее отдельных видов.</w:t>
      </w:r>
    </w:p>
    <w:p w:rsidR="002919C6" w:rsidRDefault="002919C6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FD" w:rsidRDefault="000A78FD" w:rsidP="000A78F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8FD" w:rsidRDefault="000A78FD" w:rsidP="000A78FD">
      <w:pPr>
        <w:pStyle w:val="a5"/>
        <w:tabs>
          <w:tab w:val="left" w:pos="851"/>
        </w:tabs>
        <w:ind w:left="720"/>
        <w:jc w:val="both"/>
      </w:pPr>
      <w:r>
        <w:rPr>
          <w:rFonts w:ascii="Times New Roman" w:hAnsi="Times New Roman"/>
          <w:b/>
          <w:sz w:val="24"/>
        </w:rPr>
        <w:t xml:space="preserve">* </w:t>
      </w:r>
      <w:r w:rsidR="00D57FF0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документ можно заказать по ЭДД корпорации МАРС (Межрегиональная аналитическая роспись статей).</w:t>
      </w:r>
    </w:p>
    <w:p w:rsidR="000A78FD" w:rsidRDefault="000A78FD" w:rsidP="000A78FD">
      <w:pPr>
        <w:spacing w:after="0"/>
      </w:pPr>
    </w:p>
    <w:p w:rsidR="000A78FD" w:rsidRDefault="000A78FD" w:rsidP="006E5141">
      <w:pPr>
        <w:spacing w:after="0"/>
      </w:pPr>
    </w:p>
    <w:sectPr w:rsidR="000A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6C77"/>
    <w:multiLevelType w:val="multilevel"/>
    <w:tmpl w:val="D23E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41"/>
    <w:rsid w:val="000205D1"/>
    <w:rsid w:val="00036E61"/>
    <w:rsid w:val="000A78FD"/>
    <w:rsid w:val="0015088B"/>
    <w:rsid w:val="002919C6"/>
    <w:rsid w:val="00661D65"/>
    <w:rsid w:val="006E5141"/>
    <w:rsid w:val="00BE7293"/>
    <w:rsid w:val="00CE487D"/>
    <w:rsid w:val="00D57FF0"/>
    <w:rsid w:val="00DE0B8B"/>
    <w:rsid w:val="00E41B13"/>
    <w:rsid w:val="00FA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5141"/>
    <w:rPr>
      <w:color w:val="0000FF" w:themeColor="hyperlink"/>
      <w:u w:val="single"/>
    </w:rPr>
  </w:style>
  <w:style w:type="paragraph" w:styleId="a5">
    <w:name w:val="Plain Text"/>
    <w:basedOn w:val="a"/>
    <w:link w:val="a6"/>
    <w:semiHidden/>
    <w:unhideWhenUsed/>
    <w:rsid w:val="000A78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0A78F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5141"/>
    <w:rPr>
      <w:color w:val="0000FF" w:themeColor="hyperlink"/>
      <w:u w:val="single"/>
    </w:rPr>
  </w:style>
  <w:style w:type="paragraph" w:styleId="a5">
    <w:name w:val="Plain Text"/>
    <w:basedOn w:val="a"/>
    <w:link w:val="a6"/>
    <w:semiHidden/>
    <w:unhideWhenUsed/>
    <w:rsid w:val="000A78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0A78F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tsu.ru/bibliosfera/&amp;journal_page=archive&amp;id=1463&amp;article_id=31636" TargetMode="External"/><Relationship Id="rId13" Type="http://schemas.openxmlformats.org/officeDocument/2006/relationships/hyperlink" Target="http://www.gpntb.ru/ntb/ntb/2017/1/NTB1_2017_%D0%905_15.pdf" TargetMode="External"/><Relationship Id="rId18" Type="http://schemas.openxmlformats.org/officeDocument/2006/relationships/hyperlink" Target="http://www.gpntb.ru/ntb/ntb/2016/11/NTB11_2016_%D0%905_5.pdf" TargetMode="External"/><Relationship Id="rId26" Type="http://schemas.openxmlformats.org/officeDocument/2006/relationships/hyperlink" Target="http://www.gpntb.ru/ntb/ntb/2016/12/NTB12_2016_%D0%905_7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pntb.ru/ntb/ntb/2017/1/NTB1_2017_%D0%905_5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gpntb.ru/ntb/ntb/2017/2/NTB2_2017_%D0%905_4.pdf" TargetMode="External"/><Relationship Id="rId12" Type="http://schemas.openxmlformats.org/officeDocument/2006/relationships/hyperlink" Target="http://www.gpntb.ru/ntb/ntb/2017/2/NTB2_2017_%D0%905_14.pdf" TargetMode="External"/><Relationship Id="rId17" Type="http://schemas.openxmlformats.org/officeDocument/2006/relationships/hyperlink" Target="http://www.gpntb.ru/ntb/ntb/2017/1/NTB1_2017_%D0%905_11.pdf" TargetMode="External"/><Relationship Id="rId25" Type="http://schemas.openxmlformats.org/officeDocument/2006/relationships/hyperlink" Target="http://www.gpntb.ru/ntb/ntb/2016/12/NTB12_2016_%D0%905_8.pdf" TargetMode="External"/><Relationship Id="rId33" Type="http://schemas.openxmlformats.org/officeDocument/2006/relationships/hyperlink" Target="http://www.bookchamber.ru/journa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s.tsu.ru/bibliosfera/&amp;journal_page=archive&amp;id=1463&amp;article_id=31641" TargetMode="External"/><Relationship Id="rId20" Type="http://schemas.openxmlformats.org/officeDocument/2006/relationships/hyperlink" Target="http://journals.tsu.ru/bibliosfera/&amp;journal_page=archive&amp;id=1463&amp;article_id=31649" TargetMode="External"/><Relationship Id="rId29" Type="http://schemas.openxmlformats.org/officeDocument/2006/relationships/hyperlink" Target="http://www.gpntb.ru/ntb/ntb/2016/11/NTB11_2016_%D0%905_1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s.tsu.ru/bibliosfera/&amp;journal_page=archive&amp;id=1463&amp;article_id=31642" TargetMode="External"/><Relationship Id="rId11" Type="http://schemas.openxmlformats.org/officeDocument/2006/relationships/hyperlink" Target="http://www.gpntb.ru/ntb/ntb/2017/1/NTB1_2017_%D0%905_2.pdf" TargetMode="External"/><Relationship Id="rId24" Type="http://schemas.openxmlformats.org/officeDocument/2006/relationships/hyperlink" Target="http://www.bookchamber.ru/journal.html" TargetMode="External"/><Relationship Id="rId32" Type="http://schemas.openxmlformats.org/officeDocument/2006/relationships/hyperlink" Target="http://www.gpntb.ru/ntb/ntb/2016/11/NTB11_2016_%D0%905_1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pntb.ru/ntb/ntb/2017/1/NTB1_2017_%D0%905_3.pdf" TargetMode="External"/><Relationship Id="rId23" Type="http://schemas.openxmlformats.org/officeDocument/2006/relationships/hyperlink" Target="http://journals.tsu.ru/bibliosfera/&amp;journal_page=archive&amp;id=1463&amp;article_id=31645" TargetMode="External"/><Relationship Id="rId28" Type="http://schemas.openxmlformats.org/officeDocument/2006/relationships/hyperlink" Target="http://www.gpntb.ru/ntb/ntb/2016/11/NTB11_2016_%D0%905_14.pdf" TargetMode="External"/><Relationship Id="rId10" Type="http://schemas.openxmlformats.org/officeDocument/2006/relationships/hyperlink" Target="http://www.gpntb.ru/ntb/ntb/2016/12/NTB12_2016_%D0%905_2.pdf" TargetMode="External"/><Relationship Id="rId19" Type="http://schemas.openxmlformats.org/officeDocument/2006/relationships/hyperlink" Target="http://www.gpntb.ru/ntb/ntb/2017/1/NTB1_2017_%D0%905_4.pdf" TargetMode="External"/><Relationship Id="rId31" Type="http://schemas.openxmlformats.org/officeDocument/2006/relationships/hyperlink" Target="http://www.gpntb.ru/ntb/ntb/2016/11/NTB11_2016_%D0%905_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pntb.ru/ntb/ntb/2016/11/NTB11_2016_%D0%905_1.pdf" TargetMode="External"/><Relationship Id="rId14" Type="http://schemas.openxmlformats.org/officeDocument/2006/relationships/hyperlink" Target="http://journals.tsu.ru/bibliosfera/&amp;journal_page=archive&amp;id=1463&amp;article_id=31635" TargetMode="External"/><Relationship Id="rId22" Type="http://schemas.openxmlformats.org/officeDocument/2006/relationships/hyperlink" Target="http://journals.tsu.ru/bibliosfera/&amp;journal_page=archive&amp;id=1463&amp;article_id=31637" TargetMode="External"/><Relationship Id="rId27" Type="http://schemas.openxmlformats.org/officeDocument/2006/relationships/hyperlink" Target="http://www.gpntb.ru/ntb/ntb/2017/2/NTB2_2017_%D0%905_1.pdf" TargetMode="External"/><Relationship Id="rId30" Type="http://schemas.openxmlformats.org/officeDocument/2006/relationships/hyperlink" Target="http://www.gpntb.ru/ntb/ntb/2016/11/NTB11_2016_%D0%905_15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6211</Words>
  <Characters>39694</Characters>
  <Application>Microsoft Office Word</Application>
  <DocSecurity>0</DocSecurity>
  <Lines>696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</dc:creator>
  <cp:lastModifiedBy>Ирина Ген. Абугова</cp:lastModifiedBy>
  <cp:revision>4</cp:revision>
  <dcterms:created xsi:type="dcterms:W3CDTF">2017-03-24T06:36:00Z</dcterms:created>
  <dcterms:modified xsi:type="dcterms:W3CDTF">2017-03-28T13:48:00Z</dcterms:modified>
</cp:coreProperties>
</file>