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C" w:rsidRPr="00B21824" w:rsidRDefault="005774EC" w:rsidP="00577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НАЦИОНАЛЬНАЯ БИБЛИОТЕКА УДМУРТСКОЙ РЕСПУБЛИКИ</w:t>
      </w:r>
    </w:p>
    <w:p w:rsidR="005774EC" w:rsidRPr="00B21824" w:rsidRDefault="005774EC" w:rsidP="00577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ОТДЕЛ ИНФОРМАЦИОННО-БИБЛИОГРАФИЧЕСКОГО ОБСЛУЖИВАНИЯ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НОВЫЕ ДОКУМЕНТЫ ПО КУЛЬТУРЕ И БИБЛИОТЕЧНОМУ ДЕЛУ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 8 (Август)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2017 г.</w:t>
      </w:r>
    </w:p>
    <w:p w:rsidR="005774EC" w:rsidRDefault="005774EC" w:rsidP="005774E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824">
        <w:rPr>
          <w:rFonts w:ascii="Times New Roman" w:eastAsia="Times New Roman" w:hAnsi="Times New Roman"/>
          <w:sz w:val="20"/>
          <w:szCs w:val="20"/>
          <w:lang w:eastAsia="ru-RU"/>
        </w:rPr>
        <w:t>Библиографический список</w:t>
      </w:r>
      <w:r w:rsidRPr="00B2182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статей из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журналов</w:t>
      </w:r>
      <w:r w:rsidRPr="00B2182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21824">
        <w:rPr>
          <w:rFonts w:ascii="Times New Roman" w:eastAsia="Times New Roman" w:hAnsi="Times New Roman"/>
          <w:sz w:val="20"/>
          <w:szCs w:val="20"/>
          <w:lang w:eastAsia="ru-RU"/>
        </w:rPr>
        <w:br/>
        <w:t>Включено 102 документов.</w:t>
      </w:r>
      <w:r w:rsidRPr="00B2182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2182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Составитель: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Горева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О. Н.</w:t>
      </w:r>
    </w:p>
    <w:p w:rsidR="005774EC" w:rsidRPr="00B21824" w:rsidRDefault="005774EC" w:rsidP="005774E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74EC" w:rsidRDefault="005774EC" w:rsidP="005774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КУЛЬТУРА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Правовые вопросы в области культуры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Орлова, 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Наглядная схема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: какие документы требовать, когда берете в штат несовершеннолетнего // Справочник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оводителя учреждения культуры.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74-81.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Саввина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Н.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Как перевести работника на срочный договор, чтобы суд признал его законным // Справочник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оводителя учреждения культуры.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70-73.</w:t>
      </w:r>
    </w:p>
    <w:p w:rsidR="005774EC" w:rsidRDefault="005774EC" w:rsidP="005774E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Руководство и управление культурой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Новоселов, 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способов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зарядить энтузиазмом вялых и уставших сотрудников // Справочник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оводителя учреждения культуры.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62-68.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 вести себя с сотрудниками, которые постоянно спрашивают совета? Надо ли приглашать на ответственные совещания новичков? Сколько задач ставить перед каждым работником на неделю? Выслушивать ли критику недовольных сотрудников?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Сеть учреждений культуры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Митрошенкова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Л.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Нестандартный способ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мнение посетителей музея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коллег // Справочник руководителя учреж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культуры.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98-103.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Обратная связь с посетителями необходима учреждению культуры не только для имиджа, но и чтобы повысить эффективность работы. 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работы учреждений культуры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Абидуева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Е.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Приведите в порядок документы по платным услугам, пока к вам не нагрянула прокурорская проверка // Справочник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оводителя учреждения культуры.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16-23.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Алексеева, Е.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пошаговая инструкция: как организовать востребованный мастер-кла</w:t>
      </w:r>
      <w:proofErr w:type="gram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сс // Спр</w:t>
      </w:r>
      <w:proofErr w:type="gram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авочник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оводителя учреждения культуры.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92-96.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Какие бывают мастер-классы? Какие навыки должны быть у ведущего мастер-класса? Как выбрать предмет? Каким образом собрать мнение участников о мероприятии?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Белоножкина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proofErr w:type="gram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Сколько хранить документы и как организовать архив, чтобы избежать санкций проверяющих // Справочник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учреждения культуры.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36-46.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Нужно ли создавать архив? Сколько лет хранить документы? Какое помещение выбрать для архива? Как оборудовать архив? Когда передавать документы в архив?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Зеленова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А.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Шпаргалка, которая позволит вам провести мероприятие и не потратить на него ни копейки // Справочник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оводителя учреждения культуры.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C7058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48-50.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какой площадке провести мероприятие? Как найти людей, которые проводят акцию? Каким образом прорекламировать мероприятие? Чем наградить победителей акции?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Зубанов, А.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Программа, которая поможет муниципальному музею бесплатно автоматизировать учет // Справочник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оводителя учреждения культуры. </w:t>
      </w:r>
      <w:r w:rsidRPr="008318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8318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8318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56-59.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Костиков, </w:t>
      </w:r>
      <w:proofErr w:type="gram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proofErr w:type="gram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Когда учреждение вправе заключить контракт с единственным поставщиком и не проводить торги // Справочник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оводителя учреждения культуры. </w:t>
      </w:r>
      <w:r w:rsidRPr="008318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8318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</w:t>
      </w:r>
      <w:r w:rsidRPr="008318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26-34.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рассказывается о том, какие договоры с единственным поставщиком обоснованы.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Никитин, Д.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Какое название указать на вывеске, чтобы руководителю и учреждению избежать штрафа // Справочник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оводителя учреждения культуры. </w:t>
      </w:r>
      <w:r w:rsidRPr="008318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8318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8318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52-55.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Сафонова, </w:t>
      </w:r>
      <w:proofErr w:type="gram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proofErr w:type="gram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Чем тушить пожар, чтобы сохранить музейные экспонаты // Справочник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оводителя учреждения культуры. </w:t>
      </w:r>
      <w:r w:rsidRPr="008318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8318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647D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24-25.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Опыт </w:t>
      </w:r>
      <w:proofErr w:type="gram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использования системы пожаротушения Всероссийского музейного объединения музыкальной культуры</w:t>
      </w:r>
      <w:proofErr w:type="gram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БИБЛИОТЕЧНОЕ ДЕЛО. БИБЛИОТЕКОВЕДЕНИЕ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Михайлова, А. И.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Доброта снова в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оде // Современная библиотека. </w:t>
      </w:r>
      <w:r w:rsidRPr="00647D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647D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5. </w:t>
      </w:r>
      <w:r w:rsidRPr="00647D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16-21.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0E467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http://sb.litera-ml.ru/assets/files/Fulltext/5_2017/Mikhailova+Kharchenko_5_17.pdf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Всероссийской благотворительной акции </w:t>
      </w:r>
      <w:r w:rsidRPr="00386C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Подари ребен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 книгу!</w:t>
      </w:r>
      <w:r w:rsidRPr="00386C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 инициативе Российской государственной детской библиотеки.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Михнова, И. 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6CD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Что хотят местные сообщества от библиот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 и что могут дать библиотеки?</w:t>
      </w:r>
      <w:r w:rsidRPr="00386CD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/ И. Б. Михнова, М. Д. Афанасьев, А. А. Колганова, Л. А.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Кануш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Современная библиотека. </w:t>
      </w:r>
      <w:r w:rsidRPr="00647D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017. </w:t>
      </w:r>
      <w:r w:rsidRPr="00647D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4. </w:t>
      </w:r>
      <w:r w:rsidRPr="00647D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40-43.</w:t>
      </w:r>
      <w:r w:rsidRPr="00B15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E467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http://sb.litera-ml.ru/assets/files/Fulltext/4_2017/Press_podhod_04_17.pdf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Интервью с директорами Российской государственной библиотеки для молодежи, Государственной публичной исторической библиотеки, Российской государственной библиотеки искусств, Саратовской областной универсальной научной библиотеки.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Сокольский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К.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Необязательный экземпляр. Или не прикасаясь к книге // Библ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иотечное дело. </w:t>
      </w:r>
      <w:r w:rsidRPr="00647D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647D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10. </w:t>
      </w:r>
      <w:r w:rsidRPr="00647D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5-10.</w:t>
      </w:r>
    </w:p>
    <w:p w:rsidR="005774EC" w:rsidRPr="00B21824" w:rsidRDefault="005774EC" w:rsidP="005774E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поднимаются проблемы комплектования и каталогизации, рассматриваются вопросы библиографической деятельности в контексте пренебрежения книгой и гуманитарным знанием в современном обществе.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76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Сукиасян</w:t>
      </w:r>
      <w:proofErr w:type="spellEnd"/>
      <w:r w:rsidRPr="00DA76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Э.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Креативность </w:t>
      </w:r>
      <w:r w:rsidRPr="00647D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не лозунг, а конкретные дела: коллективный портер современной библиот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еки // Современная библиотека. </w:t>
      </w:r>
      <w:r w:rsidRPr="00647D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647D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5. </w:t>
      </w:r>
      <w:r w:rsidRPr="00647D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8-15.</w:t>
      </w:r>
      <w:r w:rsidRPr="00B15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E467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http://sb.litera-ml.ru/assets/files/Fulltext/5_2017/Sukiasian_5_17.pdf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4EC" w:rsidRPr="00B21824" w:rsidRDefault="005774EC" w:rsidP="005774E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Статья-размышление авторитетного с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пециалиста в библиотечном деле </w:t>
      </w:r>
      <w:r w:rsidRPr="00647DC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Э.Р.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Сукиасяна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 современной библиотеке.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Шидер</w:t>
      </w:r>
      <w:proofErr w:type="spellEnd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Д. </w:t>
      </w:r>
      <w:r w:rsidRPr="00386CD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Библиотека и власть: как 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дить эффективное взаимодействие</w:t>
      </w:r>
      <w:r w:rsidRPr="00386CD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/ Д.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Шидер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, В. И. Гнездилов [и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р.] // Современная библиотека. </w:t>
      </w:r>
      <w:r w:rsidRPr="00386CD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386CD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4. </w:t>
      </w:r>
      <w:r w:rsidRPr="00386CD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34-39.</w:t>
      </w:r>
      <w:r w:rsidRPr="00FC7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0E467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http://sb.litera-ml.ru/assets/files/Fulltext/4_2017/Press_podhod_04_17.pdf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4EC" w:rsidRPr="00386CD6" w:rsidRDefault="005774EC" w:rsidP="005774E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Интервью с Донной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Шидер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президентом ИФЛА, В. И</w:t>
      </w:r>
      <w:r w:rsidRPr="00386C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Гнездиловым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Я.Л</w:t>
      </w:r>
      <w:r w:rsidRPr="00386C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Шрайбергом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Н.П.</w:t>
      </w:r>
      <w:r w:rsidRPr="00386C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Рожковой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proofErr w:type="spellEnd"/>
      <w:proofErr w:type="gram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А.</w:t>
      </w:r>
      <w:r w:rsidRPr="00386C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Андон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Съезды, конгрессы, конференции, симпозиумы, семинары, совещания по проблемам библиотечного дела и библиотековедения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Поговори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о будущем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 // Современная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28-33.</w:t>
      </w:r>
      <w:r w:rsidRPr="00FC7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0E467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http://sb.litera-ml.ru/assets/files/Fulltext/4_2017/Shider_04_17.pdf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международном форуме «Формируя будущее библиотек»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приуроченного к празднованию 95-летия ВГБТЛ и профессиональному визиту президента ИФЛА г-жи Донны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Шидер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Худокормова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О.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Как взрастить в душе любовь и милосердие: рецептом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ладеют книжники //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39-43.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Межрегиональная творческая лабора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тория с международным участием «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Книга как средство воспитания миролюбия и ф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ормирования дружественной среды»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состоявшаяся в Курске.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Стандартизация в области библиотечного дела и библиотековедения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Майстрович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Т.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Комплектование ресурсов: терминологию опре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деляет стандарт //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2-5.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новом ГОСТе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7.0.94-2015 «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Комплектование библиотеки документами.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Термины и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определении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Майстрович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Т.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Электронный документ: что нам дает внедр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яемый стандарт? //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2-6.</w:t>
      </w:r>
    </w:p>
    <w:p w:rsidR="005774EC" w:rsidRDefault="005774EC" w:rsidP="005774E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Социология книги, чтения и библиотек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Гадула</w:t>
      </w:r>
      <w:proofErr w:type="spellEnd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И. В.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Подросток в зеркале чте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// Современная библиотека. – 2017.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№ 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10-15.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социологического исследования «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Совреме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нный подросток в зеркале чтения»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проведенного Красноярской краевой детской библиотекой.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Голева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 П.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Сетевые ресурсы в пропаганде чтения и рекламе издательс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 продукции // Библиография. – 2017. – № 1. – С. 31-39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38-39 (18 назв.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Необходимость социального продвижения чтения все больше осознается в современном мире. Данная статья рассматривает актуальные аспекты эффективной популяризации ценностей чтения с помощью интернета и мультимедийных ресурсов, что дает реальные преимущества в работе с различными соци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альными группами, прежде всего –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молодежью.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Королева, И. С.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Очевидное неочевидное чтение, или ценности имеют свойство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меняться // Библиотечное дело. – 2017. – № 11.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18-22.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Результаты исследования, проведенного Псковской областной универсальной научной библиотекой по выявлению читательских предпочтений.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Стародубова, О.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и пол не имеют значения: соотнесём востребованность и компетентность / О. Стародубова, 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Матвеева //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50-53.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Результаты социологического исследования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«Имидж библиотекаря в сознании пользователей библиотеки»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проведенного Челябинской областной юношеской библио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текой и Челябинским государствен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ным институтом культуры.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Психология чтения. Психология библиотечной работы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Довгань, А. В.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Теория принятия решений: в контексте библиотечн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дела // Библиотечное дело. – 2017. – № 11.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19-22.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Статья посвящена проблеме коммуникативного взаимодействия как составляющей профессионального общения в контексте теории принятия решений.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библиотечного дела и библиотековедения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Персоналии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Колесникова, М. Н.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Энергия созидания: оптимизм как жизненн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 кредо // Библиотечное дело. – № 11.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17-18.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Статья, к юбилею Владимира Константиновича Клюева, ученого, педагога,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библиотековеда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Экономика библиотеки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работы библиотеки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Библиотечные технологии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Голованова, К.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 и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википедия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: возможности сотрудничества / К. В. Голован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 // Современная библиотека.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28-31.</w:t>
      </w:r>
      <w:r w:rsidRPr="00FC7548"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0E467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http://sb.litera-ml.ru/assets/files/Fulltext/5_2017/Golovanova_5_17.pdf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Практика и возможности сотрудничества библиотек с </w:t>
      </w:r>
      <w:proofErr w:type="gram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интернет-энциклопедией</w:t>
      </w:r>
      <w:proofErr w:type="gram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Википедией.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Сизых</w:t>
      </w:r>
      <w:proofErr w:type="gramEnd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И. Н.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Социальные сети: зло или 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аго // Современная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32-35.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Опыт работы в социальных сетях библиотеки Новосибирского педагогического университета.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Кадры библиотечных работников. Библиотечная профессия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Повышение квалификации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Петрова, Н.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Для практиков и для руководителей: найден алгоритм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переподготовки //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6-11.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работе Центра практического профессионального развития библиотекарей ЦБС Калининского района г. Санкт-Петербурга.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Симонова, Ю.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Учимся эффективному общению: способ выдерж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 конкуренцию //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12-13.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Повышение квалификации специ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алистов библиотек на семинарах «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Детская библиотека как информационно-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коммуникативная среда» и «</w:t>
      </w:r>
      <w:proofErr w:type="gram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Читатель</w:t>
      </w:r>
      <w:proofErr w:type="gram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библиотека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рь: шаги к эффективному общению»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организованных Вологодской областной детской библиотекой.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сеть. Типы библиотек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Областные и краевые библиотеки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Куликова, Л.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В гуще технических решений: как патентно-информационный центр помогае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изобретателям //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16-18.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Деятельность патентно-информационного центра Тульской областной универсальной научной библиотеки.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Ульева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Л.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Вспомним суровые года: проведение всероссийской акции 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Библиотека. – 2017. – № 4.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58-63.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Реализаци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 историко-культурного проекта «Бессмертная память о войне»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Волгоградской областной универсальной научной библиотекой.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Массовые библиотеки. Централизованные библиотечные системы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Авакян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Первым 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– самолеты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// Современная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66-67.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совместной работе ЦБС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г. Ульяновска с АО №Авиастар-СП»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Советом молодых ученых Ульяновского технического университета и Центра молодежного инженерного творчества по популяризации авиастроения, развитию научно-технического творчества детей и молодежи, формированию и совершенствованию системы стимулирования притока молодежи в сферу технического образования и высоких технологий.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Малова, Н.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Укрепляя семейные узы // Современная библиоте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62-64.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 с семьей –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одно из приоритетных направлений деятельности ЦБС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СОрмовского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района г. Нижний Новгород.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Маркова, Е. Л.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Зарабатываем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букемонов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: пишем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синквейны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создаем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бук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трейлеры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Библиотечное дело. – 2017. – № 11.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7-9.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Акция, прошедшая в центральной городской библиотеке г. Сыктывкара и направленная на привлечение подростков и молодежи к чтению.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Прощенко, О.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«Наш край – история живая»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: краеведчески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проект // Библиотечное дело. – 2107. – № 11.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40-42.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Краеведческий проект «Наш край – история живая»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Раздольненской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центральной библиотечной системы.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Сухарева, Л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Библионочь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2017»: ориентир на «новое прочтение» // Современная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54-59.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Мероприятия «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Библионочи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биб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лиотеках ЦБС г. Кирова: экскурс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ионные маршруты с Остапом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Бендером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встреча с 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битателями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экоклуба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программа «Дог-шоу»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экологический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квест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др.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Чупахина</w:t>
      </w:r>
      <w:proofErr w:type="spellEnd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Включаясь в жизнь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... // Современная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74-77.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Мероприятия ЦБС г. Орла, которые позволили ей быть востребованной местным сооб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ществом: литературные конкурсы «Лавровый венец», «Знаменит Орел своими именами»,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флешмоб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«Когда музы говорят»,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библиозарница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«Дорога к Победе», праздник «Планета детства»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литературный пром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енад «С книжной страницы – на улицы литературной столицы»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др.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Щепетов</w:t>
      </w:r>
      <w:proofErr w:type="spellEnd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И. С.</w:t>
      </w:r>
      <w:r w:rsidRPr="00FC7548">
        <w:rPr>
          <w:rFonts w:ascii="Times New Roman" w:eastAsia="Times New Roman" w:hAnsi="Times New Roman"/>
          <w:sz w:val="24"/>
          <w:szCs w:val="24"/>
          <w:lang w:eastAsia="ru-RU"/>
        </w:rPr>
        <w:t xml:space="preserve"> ГТО на новый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лад // Современная библиотека. – 2017. – № 5. –</w:t>
      </w:r>
      <w:r w:rsidRPr="00FC7548">
        <w:rPr>
          <w:rFonts w:ascii="Times New Roman" w:eastAsia="Times New Roman" w:hAnsi="Times New Roman"/>
          <w:sz w:val="24"/>
          <w:szCs w:val="24"/>
          <w:lang w:eastAsia="ru-RU"/>
        </w:rPr>
        <w:t xml:space="preserve"> С. 58-59.</w:t>
      </w:r>
      <w:r w:rsidRPr="00FC7548"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 w:rsidRPr="00FC754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0E467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http://sb.litera-ml.ru/assets/files/Fulltext/5_2017/Shchepetov_5_17.pdf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проведении центральной городской библиотекой г. Усть-И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лимска Иркутской области акции «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Литературное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ГТО»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Юханова</w:t>
      </w:r>
      <w:proofErr w:type="spellEnd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Киностудия «Библиотека»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// Современная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80-83.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том, как центральная районная библиотека ЦБС №2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Губкинского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городского округа своими силами экраниз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ировала книгу В. М.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Шаповалова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«Руки матери» и реализовала проект «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Библиотечная кинолаборатория "</w:t>
      </w:r>
      <w:proofErr w:type="spellStart"/>
      <w:proofErr w:type="gram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PRO</w:t>
      </w:r>
      <w:proofErr w:type="gram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кино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Сельские библиотеки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Евтеева, </w:t>
      </w:r>
      <w:proofErr w:type="gram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proofErr w:type="gram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Зачем в Андреевке создан библиотечный центр? // Дом культуры.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2017. – № 5. – С. 54-56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Опыт создания библиотечного центра в городском поселении Андреевка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Солнечногорского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района Московской области.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Кропач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ева, Л. А.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Сила земли 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// Современная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68-71.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Краеведческая деятельность сельских библиотек Кировской области.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Юношеские библиотеки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Мищенко, О.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Букеномания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болезнь?: нет, это путь к душ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евному здоровью // Библиотека.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35-39.</w:t>
      </w:r>
    </w:p>
    <w:p w:rsidR="005774EC" w:rsidRPr="00FC7548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75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Программно-проектная деятельность юношеской библиотеки Республики Коми.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Попова, М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Поспорим и поговор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им! // Современная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74-75.</w:t>
      </w:r>
      <w:r w:rsidRPr="00FC7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7548">
        <w:t xml:space="preserve"> </w:t>
      </w:r>
      <w:hyperlink r:id="rId13" w:history="1">
        <w:r w:rsidRPr="000E467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http://sb.litera-ml.ru/assets/files/Fulltext/5_2017/Popova_5_17.pdf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Организация досугово-образовательных курсов для молодежи в Астраханской библиотеке для молодежи.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Детские библиотеки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Арляпов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С. И.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в "Русской избе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кукольный театр родился  / С. И.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Арляпова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, В. А. Соловь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ева // Современная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68-69.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Краеведческий уголок «Русская изба»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детской библиотеке г.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Снежинска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Челябинской области. Проведение игровых выставок, чайных викторин, кукольных спектаклей.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Батурина, 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Поэтическая бес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сон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ица, или чаепи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тие на мансарде //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63-65.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Фестиваль непрочитанных книг, прошедший уже шестой раз в г. Екатеринбурге и организованный Свердловской областной детской и юношеской библиотекой.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Захарова, Э.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Кружевное рукоделие народных мастериц: приглашаем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уголок ремёсел //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12-15.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Краеведческая деятельность Рязанской областной детской библиотеки по возрождению и продвижению декоративно-прикладного искусства области: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кадомский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вениз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михайловское кружево,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скопинская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керамика.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Ноготкова, А.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Зарядка для души: маршрутами литературно-исторического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квеста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70-73.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Экскурсионная деятельность Орловской областной детской библиотеки в игровой форме (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квест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-игре).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Салыкина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И.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Меняем экспонаты как перчатки: сюжеты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простых вещах // Библиотека. – 2017. – № 4.–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19-21.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мероприятиях, проше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дших в библиотеке-филиале № 15 «Капелька солнца»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Эжвинской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районной ЦБС г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Сыктывкара, в рамках проекта «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Необыкнове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нные истории обыкновенных вещей». Предлагается сценарий «Дня рукавичек»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Степанова, В.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добро по кругу! //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74-77.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Раскрываются методы работы Липецкой областной детской библиотеки с детьми с ограниченными возможностями.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Школьные библиотеки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Баханская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выбора до сохранности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: работа с учебниками: нормативно-правовые аспекты // Библ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иотека в школе – Первое сентября. – 2017. – № 3/4 (345).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22-24.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виды работ с фондом учебников: комплектование, прием, обработка, учет, расстановка, ведение учетно-финансовой документации и т. д.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 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Иванова, Е.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Восемь навыков для жизни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: цифровые навыки, в которых нуждаются все дети, и план обучения этим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навыкам // Библиотека в школе – Первое сентября. – 2017. – № 3/4 (345).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20-21.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Цифровые навыки, которым должны научиться наши дети.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Иванова, Е.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Агенты перемен: как изменится в будущем школьный библиотекарь и школьная библиотека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целом // Библиотека в школе – Первое сентября. – 2017. – № 3/4 (345).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14-15.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Автор приводит мнения специалистов-экспертов в области развития школьных библиотек.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Хозиволиева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М. П.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нашей школе день рождения: новый формат старых юбилеев писателей / М. П.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Хозиволиева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, В.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Калашник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Библиотека в школе – Первое сентября. – 2017. – № 3/4 (345).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48-49.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 можно нетрадиционно всей школой отметить юбилей любимого писателя. Из опыта работы библиотеки Лицея № 2 им. В. В. Разуваева г. Астрахани.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Библиотеки высших и средних специальных учебных заведений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Позин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М. В.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Буккроссинг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студен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 // Современная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72-73.</w:t>
      </w:r>
      <w:r w:rsidRPr="00FC7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7548">
        <w:t xml:space="preserve"> </w:t>
      </w:r>
      <w:hyperlink r:id="rId14" w:history="1">
        <w:r w:rsidRPr="000E467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http://sb.litera-ml.ru/assets/files/Fulltext/4_2017/Pozina_04_17.pdf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Библиотечный</w:t>
      </w:r>
      <w:proofErr w:type="gram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буккроссинг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как средство приобщения студенческой молодежи к чтению.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Филимо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нова, Л.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Как бороться с забывчивостью абонентов?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учимся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возмещать долги //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45-46.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Методы работы с должниками в государственном техническом университете г. Ухты.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Библиотеки для слепых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Потапова, З. С.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 для слепых в мире добрососедства. С учетом особенностей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каждого // Библиотечное дело. – 2017. – № 10.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24-28.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Итоги международного проекта «Мир добрососедства»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реализованный Челябинской областной специальной библиотекой для слабовидящих и слепых.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деятельности библиотек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Дементьева, С.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Осень жизни - не старость души: насыщенные будни 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ршего поколения //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52-54.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 клуба библиотекарей-ветеранов, созданного на базе библиотеки-филиала № 10 городской ЦБС г. Саратова.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Ефиме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нко, Л. </w:t>
      </w:r>
      <w:proofErr w:type="gram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proofErr w:type="gram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может ЦОД, когда он луч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ший // Современная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40-43.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Опыт работы ЦОД в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Пойко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вской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поселенческой библиотеке «Наследие»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Нерюнгринского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района Ханты-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Мансийского автономного округа –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Югры.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Затонских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Г.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Доки совершают доки: успех обеспеч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 содружеством //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31-34.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низация поискового направления –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одна из сложных форм работы Липецкой областной детской библиотеки. Оказание помощи при организации краеведческих экспедиций, составление интерактивной карты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«Война в граните»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проведение краеведческих практикумов.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Королева, А.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колобок вернулся к бабушке домой...: сказки устами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прошедших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войну //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54-55.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Опыт работы Череповец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кой городской библиотеки Вологодской области в социальной адаптации граждан, перебравшихся на новое место жительства.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Куличенко, Н.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Книжный мир Осетии: 100 книг для обязательного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рочтения // Библиотечное дело. – 2017. – № 11.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25-26.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реализации проекта по продвижению национальной и краеведческой литературы Осетии.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Петрова, Е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провести день эколо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гии // Современная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88-92.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Идеи и методические рекомендации по организации и проведению тематических дней, посвященных экологии.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Царегородцева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Я горж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усь своей маленькой страной»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: от обрядовых праздников до пес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енного наследия //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26-34.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работе краеведческих клубов и кружков при муниципальных и сельских библиотеках Республики Мари Эл.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Научно-методическая работа библиотек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Захарченко, 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Залог успеха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обновление: рекомен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дуем, апробируя //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7-11.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корпоративном сайте –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Виртуальном методическом объединении библиотек и орган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изаций, работающих с молодежью –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площадке методической службы РГБМ.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библиотечного обслуживания читателей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Антал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М.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Научиться «читать дорогу»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: помогаем будущим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одителям // Библиотечное дело. – 2017. – № 11.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10-11.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проекте «Читаем дорогу»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который призван оказать помощь при подготовке водителей ка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тегории «В»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Антал</w:t>
      </w:r>
      <w:proofErr w:type="spellEnd"/>
      <w:r w:rsidRPr="00FC7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М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Читаем в дор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огу // Современная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26-27.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социально значимом проекте «Читаем дорогу»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инициированном центральной районной библиотекой им. Л. Соболева (г. Санкт-Петербург). Библиотека организует для учащихся курсов "Начинающий водитель" тематические обзоры, просмотры видеофильмов, книжные выставки, презентации.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5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Банных</w:t>
      </w:r>
      <w:proofErr w:type="gram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Э.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А вы читали эти филь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мы? // Современная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60-61.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работе клуба «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КиноПРОчтение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Курганской областной универсальной научной библиотеки.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Константинова, О. В.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Радиовстречи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читателями: герои рекомендуют «нужные книжки»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/ О. В. Конст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антинова // Библиотечное дело. – 2017. – № 11.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5-6.</w:t>
      </w:r>
    </w:p>
    <w:p w:rsidR="005774EC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литературном проекте, разработанном Брянской гильдией культурн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ой журналистики, «Радио России – Брянск»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Брянской областной научной универсальной библиотекой.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работа с детьми и подростками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Жукова, 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поспорили «можно» и «нельзя»: сегодня ребёнок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автра гражданин //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64-68.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Правовое просвещение и воспитание в Калужской областной детской библиотеке.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Истрашкина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С. И.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Квесты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в библиотеке: увлекательная школа чар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одейства // Библиотечное дело. – 2017. – № 11.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2-4.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привлекательных формах библиотечной работы с детьми и молодежью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Кулицкая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в заповеднике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: фестиваль творческого чтения / Н. Н.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Кулицкая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, Е. 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Аничкина // Библиотечное дело. – 2017. – № 11.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27-29.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Итог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фестиваля творческого чтения «Живое слово»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прошедшего в Орловской области.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Марко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ва, Е. Л.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Букемономания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или как поймать «книжного монстра» // Современная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18-21.</w:t>
      </w:r>
      <w:r w:rsidRPr="00DB5787">
        <w:rPr>
          <w:rFonts w:ascii="Times New Roman" w:hAnsi="Times New Roman"/>
          <w:sz w:val="24"/>
          <w:szCs w:val="24"/>
        </w:rPr>
        <w:t xml:space="preserve"> 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прошедшей в центральной городской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библиотеке г. Сыктывкара акции «</w:t>
      </w:r>
      <w:proofErr w:type="spellStart"/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BOOK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емоноБУМ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Петровска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я, Н. Г.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Азбука профессий // Современная библиот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60-63.</w:t>
      </w:r>
      <w:r w:rsidRPr="00DB5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5787">
        <w:t xml:space="preserve"> </w:t>
      </w:r>
      <w:hyperlink r:id="rId15" w:history="1">
        <w:r w:rsidRPr="000E467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http://sb.litera-ml.ru/assets/files/Fulltext/4_2017/Petrovskaya_04_17.pdf</w:t>
        </w:r>
      </w:hyperlink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Профориентационная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работа в Астраханской областной детской библиотеке.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Плотникова, 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«Порохом пропахнувшие строки»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: фестиваль инсценировок и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укцион вопросов //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35-38.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литературном конкурсе «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чемпионат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Самый читающий класс»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прошедший в центральной детской библиотеке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Яковлевского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района г. Строитель Белгородской области.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Россинская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С. В.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Книжная радуга детства: краткий путеводитель по летнем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чтению // Библиотечное дело. – 2017. – № 11.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2-5.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Обзор детских книг - новинок, которые можно прочесть и взрослым в дни летних школьных каникул.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Суслонова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«Лаборатория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Знаек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: ориентируем детей и подро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стков на // Библиотечное дело. – 2017. – № 11.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12-14.</w:t>
      </w:r>
    </w:p>
    <w:p w:rsidR="005774EC" w:rsidRPr="00DB5787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реализации проекта библиотек г. Сыктывкара, направленного на популяризацию научно-технического творчества и стимулирование интереса детей и молодежи к сфере </w:t>
      </w:r>
      <w:r w:rsidRPr="00DB578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инноваций и высоких технологий.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Суслонова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роботам в «Лаборатории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знаек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/ Е. Н.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Суслонова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, О. В. Петрак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 // Современная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22-25.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Деятельность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ителлект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-центра «Лаборатория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Знаек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для детей и подростков, ориентированный на познавательное, техническое творчество в поселке городского типа Краснозатонский (г. Сыктывкар, Республика Коми).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Ткач, Н.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Чтобы больше знали дети и умели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всё на свете //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30-34.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реализации программ в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Иркутском гуманитарном центре – библиотеке им. семьи Полевых: «Растем вместе», «Книги в нашей жизни», «Мир подростка»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Шевченко, Ю.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Выбираем живое общение: история одного клу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 //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22-25.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Деятельность клуба «Жажда человечности»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для подростков.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работа с незащищенными слоями населения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Горская, 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пенсионер? Пожалуйте за парту!» //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23-25.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Совместная деятельность специалистов Национальной библиотеки Чувашской Республики и Чувашского отделения Сбербанка России, направленная на повышение фина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нсовой грамотности граждан пенс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ионного возраста.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Пантелеев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а, В. Н.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Фестиваль социальных практик // Современна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54-57.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Итоги республиканского фести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валя лучших социальных практик «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Деятельность библиотек по адаптации социально незащищенных групп населения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Полетаева, Н.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Маршрутом девятнадцати смелых: в заповедных местах // Библиотек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72-75.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2016 году Национальная библиотека Республики Бурят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ия реализовали пилотный проект «Социальный туризм для инвалидов»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Тюгашова</w:t>
      </w:r>
      <w:proofErr w:type="spellEnd"/>
      <w:r w:rsidRPr="00DB5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В.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с инвалидами: проблемы и реше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// Современная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16-17.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 организовать работу с инвалидами в публичной библиотеке.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информационной культуры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Цебизова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«Статус: Онлайн на Сахалине»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(доступ к электронным ресурсам </w:t>
      </w:r>
      <w:proofErr w:type="gram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Саха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линской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ОУНБ) // Библиография. – 2017. – № 1. – С. 58-63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63 (3 назв.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освещается деятельность Сахалинской областной универсальной научной библиотеки (Южно-Сахалинск) по формированию и повышению информационной культуры пользователей библиотеки с помощью современных коммуникативных технологий.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Выставочная деятельность библиотек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Бутырская,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Ю. Н.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Ищем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библиокотиков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на YOUT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UBE // Современная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36-38.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Опыт создания виртуальной книжной выставки в формате интерактивного видео с помощью возможностей, предлагаемых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видеохос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тингом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YouTube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 примере «Потерялись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библиокотики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которая была создана библиотекой централизованной библиотечной системы г. Самары.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Массовая работа библиотек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Казанцева, С.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Посвяти этот день классику: методическ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рекомендации // Библиотека. – 2017.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61-62.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Краткий сценарий, приуроченный к Пушкинскому дню и Дню русского языка.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Катал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огизация. Библиотечные каталоги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Щербинина, М. В.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региона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информационного ресурса «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Сводный катало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 библиотек Сахалинской области»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рафия. – 2017. – № 1. – С. 52-57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описан процесс создания корпоративной </w:t>
      </w:r>
      <w:proofErr w:type="gram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каталогизации</w:t>
      </w:r>
      <w:proofErr w:type="gram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 уровне отдельно взятого региона Российской Федерации, а также приводятся данные статистического анализа результатов корпоративного взаимодействия библиотек Сахалинской области.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 ресурсы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Разумова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З. </w:t>
      </w:r>
      <w:proofErr w:type="gram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Оцифрованные</w:t>
      </w:r>
      <w:proofErr w:type="gram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: приобретение,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ступление, учет //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20-21.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Особенности работы с собстве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нными электронными ресурсами,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нь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юансы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их каталогизации.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 библиотеки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Смолина, Е. В.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НЭБ как культурный проект. Национальное наследие или баз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данных // Библиотечное дело. – 2017. – № 10.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2-4.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Статья посвящена реализации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крупного национального проекта «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Наци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ональная электронная библиотека»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важности его научного обоснования и разработки концепции.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Библиотечное дело за рубежом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Белоусов, В.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Международный абонемент РНБ и библиотеки Финляндии: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, Хельсинки,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Вааса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Библиотечное 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о. – 2017. – № 11. – С. 30-39. 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 истории и современной деятельности библиотек Финляндии, с которыми сотрудничал Международный абонемент Российской национальной библиотеки.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Германцев,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С. Г.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Исламские книжные хранил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ища // Современная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78-86.</w:t>
      </w:r>
      <w:r w:rsidRPr="00DB5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0E467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http://sb.litera-ml.ru/assets/files/Fulltext/5_2017/germatsev_2_17_new.pdf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История библ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иотечного дела исламских стран –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Саудовская Аравия, Афганистан, Иран, Персия, Турция.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Зимина, Л.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7 необычных библиотек мира в картинках // Справочник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оводителя учреждения культуры. – 2017. – № 6.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106-111.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Макаров, В. А.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Глобальная паутина и закон: интернет и электронные ресурсы в зарубежном библиотечном законода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тельстве // Библиотечное дело. – 2017.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№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19-21.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анализируется зарубежное библиотечное законодательство об интернете и электронных ресурсах, его ключевые положения.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Библиотечное дело в отдельных странах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Германцев, С. Г.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 на Восток: Китай, Япония и Корея // Современная биб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84-91.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История библиотечного дела Китая, Японии и Кореи.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Жолнерчук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Наши принципы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открытость, доступность, прозрачность: преобразование рабоче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пространства //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14-19.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Реорганизация библиотечного пространства в городской ЦБС г. Шахтинска Республики Казахстан.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Иванова, Е.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Дракон в жемчуге или сверхчеловек?: как директора школ видят роль педагога-библ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иотекаря // Библиотека в школе – Первое сентября. – 2017. – № 3/4 (345).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9-13.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Роль педагога-библиотекаря в современной школе пытаются осмыслить и конкретизировать не только у нас, но и во многих странах. В Австралии этой теме посвящены исследования последних лет, об одном из которых рассказано в статье.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Крымская, А. С.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книги на родине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Гутенберга</w:t>
      </w:r>
      <w:proofErr w:type="spellEnd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. Хроника профессионального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 // Библиотечное дело. – 2017. – № 10.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29-37.</w:t>
      </w:r>
    </w:p>
    <w:p w:rsidR="005774EC" w:rsidRPr="00B21824" w:rsidRDefault="005774EC" w:rsidP="005774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Итоги ознакомительной поездки ст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удентов библиотечно-информацион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ного факультета Санкт-Петербургского государственного института культуры в Германию.</w:t>
      </w: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Максименко, Ю. И.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Фотопроект в интерьере: говорят книжн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герои // Библиотечное дело. – 2017. – № 11.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15-16.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Фотовыставка «Книжные люди»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прошедшей в Гомельской областной и в Национальной библиотеке Беларуси.</w:t>
      </w: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Библиография. </w:t>
      </w:r>
      <w:proofErr w:type="spellStart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Библиографоведение</w:t>
      </w:r>
      <w:proofErr w:type="spellEnd"/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Полшкова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Библиография в сети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: возможности </w:t>
      </w:r>
      <w:proofErr w:type="spellStart"/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соцмед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Современная библиотека. – 2017. – № 4.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25-27.</w:t>
      </w:r>
    </w:p>
    <w:p w:rsidR="005774EC" w:rsidRDefault="005774EC" w:rsidP="005774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Использование </w:t>
      </w:r>
      <w:proofErr w:type="spellStart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медиаресурсов</w:t>
      </w:r>
      <w:proofErr w:type="spellEnd"/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для развития современной библиографии.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4EC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Рекомендательная библиография</w:t>
      </w:r>
    </w:p>
    <w:p w:rsidR="005774EC" w:rsidRPr="00B21824" w:rsidRDefault="005774EC" w:rsidP="00577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74EC" w:rsidRPr="00B21824" w:rsidRDefault="005774EC" w:rsidP="005774EC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Ганзикова</w:t>
      </w:r>
      <w:proofErr w:type="spellEnd"/>
      <w:r w:rsidRPr="00B21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Г. 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Ёжик, шляпка... указатель!: метаморфозы из жизн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библиоигрушек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Библиотека. – 2017. – № 5. –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С. 56-60.</w:t>
      </w:r>
    </w:p>
    <w:p w:rsidR="005774EC" w:rsidRPr="00B21824" w:rsidRDefault="005774EC" w:rsidP="0057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B21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Игровые технологии в рекомендательной библиографии для детей.</w:t>
      </w:r>
    </w:p>
    <w:p w:rsidR="005774EC" w:rsidRDefault="005774EC" w:rsidP="005774EC">
      <w:pPr>
        <w:spacing w:after="0"/>
      </w:pPr>
    </w:p>
    <w:p w:rsidR="005774EC" w:rsidRDefault="005774EC" w:rsidP="005774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4EC" w:rsidRDefault="005774EC" w:rsidP="005774EC">
      <w:pPr>
        <w:pStyle w:val="a3"/>
        <w:tabs>
          <w:tab w:val="left" w:pos="851"/>
        </w:tabs>
        <w:ind w:left="720"/>
        <w:jc w:val="both"/>
      </w:pPr>
      <w:r>
        <w:rPr>
          <w:rFonts w:ascii="Times New Roman" w:hAnsi="Times New Roman"/>
          <w:b/>
          <w:sz w:val="24"/>
        </w:rPr>
        <w:t xml:space="preserve">* </w:t>
      </w:r>
      <w:r>
        <w:rPr>
          <w:rFonts w:ascii="Times New Roman" w:hAnsi="Times New Roman"/>
          <w:sz w:val="24"/>
        </w:rPr>
        <w:t>- документ можно заказать по ЭДД корпорации МАРС (Межрегиональная аналитическая        роспись статей).</w:t>
      </w:r>
    </w:p>
    <w:p w:rsidR="002136BE" w:rsidRDefault="005774EC">
      <w:bookmarkStart w:id="0" w:name="_GoBack"/>
      <w:bookmarkEnd w:id="0"/>
    </w:p>
    <w:sectPr w:rsidR="002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225B"/>
    <w:multiLevelType w:val="multilevel"/>
    <w:tmpl w:val="88EE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EC"/>
    <w:rsid w:val="005774EC"/>
    <w:rsid w:val="005F4C99"/>
    <w:rsid w:val="009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774E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774E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577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774E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774E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577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.litera-ml.ru/assets/files/Fulltext/5_2017/Sukiasian_5_17.pdf" TargetMode="External"/><Relationship Id="rId13" Type="http://schemas.openxmlformats.org/officeDocument/2006/relationships/hyperlink" Target="http://sb.litera-ml.ru/assets/files/Fulltext/5_2017/Popova_5_17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b.litera-ml.ru/assets/files/Fulltext/4_2017/Press_podhod_04_17.pdf" TargetMode="External"/><Relationship Id="rId12" Type="http://schemas.openxmlformats.org/officeDocument/2006/relationships/hyperlink" Target="http://sb.litera-ml.ru/assets/files/Fulltext/5_2017/Shchepetov_5_17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b.litera-ml.ru/assets/files/Fulltext/5_2017/germatsev_2_17_new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b.litera-ml.ru/assets/files/Fulltext/5_2017/Mikhailova+Kharchenko_5_17.pdf" TargetMode="External"/><Relationship Id="rId11" Type="http://schemas.openxmlformats.org/officeDocument/2006/relationships/hyperlink" Target="http://sb.litera-ml.ru/assets/files/Fulltext/5_2017/Golovanova_5_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b.litera-ml.ru/assets/files/Fulltext/4_2017/Petrovskaya_04_17.pdf" TargetMode="External"/><Relationship Id="rId10" Type="http://schemas.openxmlformats.org/officeDocument/2006/relationships/hyperlink" Target="http://sb.litera-ml.ru/assets/files/Fulltext/4_2017/Shider_04_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b.litera-ml.ru/assets/files/Fulltext/4_2017/Press_podhod_04_17.pdf" TargetMode="External"/><Relationship Id="rId14" Type="http://schemas.openxmlformats.org/officeDocument/2006/relationships/hyperlink" Target="http://sb.litera-ml.ru/assets/files/Fulltext/4_2017/Pozina_04_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4532</Words>
  <Characters>25839</Characters>
  <Application>Microsoft Office Word</Application>
  <DocSecurity>0</DocSecurity>
  <Lines>215</Lines>
  <Paragraphs>60</Paragraphs>
  <ScaleCrop>false</ScaleCrop>
  <Company/>
  <LinksUpToDate>false</LinksUpToDate>
  <CharactersWithSpaces>30311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1</cp:revision>
  <dcterms:created xsi:type="dcterms:W3CDTF">2017-09-18T12:49:00Z</dcterms:created>
  <dcterms:modified xsi:type="dcterms:W3CDTF">2017-09-18T12:49:00Z</dcterms:modified>
</cp:coreProperties>
</file>